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45" w:rsidRPr="004A64B9" w:rsidRDefault="00150C45" w:rsidP="00CB15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A"/>
          <w:sz w:val="28"/>
          <w:szCs w:val="28"/>
          <w:lang w:val="ru-RU"/>
        </w:rPr>
      </w:pPr>
    </w:p>
    <w:p w:rsidR="00150C45" w:rsidRPr="004A64B9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4A64B9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:rsidR="00150C45" w:rsidRPr="004A64B9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ru-RU"/>
        </w:rPr>
      </w:pPr>
    </w:p>
    <w:p w:rsidR="00150C45" w:rsidRPr="004A64B9" w:rsidRDefault="00552019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A64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</w:p>
    <w:p w:rsidR="00150C45" w:rsidRPr="004A64B9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4A64B9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0AA5" w:rsidRPr="004A64B9" w:rsidRDefault="004F0AA5" w:rsidP="00CB15CA">
      <w:pPr>
        <w:tabs>
          <w:tab w:val="left" w:pos="90"/>
        </w:tabs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</w:p>
    <w:p w:rsidR="004F0AA5" w:rsidRPr="004A64B9" w:rsidRDefault="004F0AA5" w:rsidP="00CB15C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</w:p>
    <w:p w:rsidR="004F0AA5" w:rsidRPr="004A64B9" w:rsidRDefault="004F0AA5" w:rsidP="00CB15C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</w:p>
    <w:p w:rsidR="004F0AA5" w:rsidRPr="004A64B9" w:rsidRDefault="004F0AA5" w:rsidP="00CB15C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</w:p>
    <w:p w:rsidR="004F0AA5" w:rsidRPr="004A64B9" w:rsidRDefault="004F0AA5" w:rsidP="00CB15C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</w:p>
    <w:p w:rsidR="004F0AA5" w:rsidRPr="004A64B9" w:rsidRDefault="004F0AA5" w:rsidP="00CB15C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</w:p>
    <w:p w:rsidR="004F0AA5" w:rsidRPr="004A64B9" w:rsidRDefault="004F0AA5" w:rsidP="00CB15C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</w:p>
    <w:p w:rsidR="004F0AA5" w:rsidRPr="004A64B9" w:rsidRDefault="004F0AA5" w:rsidP="00CB15C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</w:p>
    <w:p w:rsidR="00150C45" w:rsidRPr="007D5CF8" w:rsidRDefault="00552019" w:rsidP="00CB15C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  <w:r w:rsidRPr="007D5CF8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  <w:t>ФОРМА ПРЕДЛОЖЕНИЯ ПО ОБРАЗОВАТЕЛЬНОЙ ПРОГРАММЕ</w:t>
      </w:r>
    </w:p>
    <w:p w:rsidR="00837BFE" w:rsidRPr="007D5CF8" w:rsidRDefault="00644DA4" w:rsidP="00CB15C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</w:pPr>
      <w:r w:rsidRPr="007D5CF8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  <w:t>ГЕОГРАФИЯ</w:t>
      </w: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/>
        </w:rPr>
      </w:pPr>
    </w:p>
    <w:p w:rsidR="00150C45" w:rsidRPr="007D5CF8" w:rsidRDefault="009C10B8" w:rsidP="00CB15CA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D5CF8">
        <w:rPr>
          <w:rFonts w:ascii="Times New Roman" w:eastAsia="Times New Roman" w:hAnsi="Times New Roman" w:cs="Times New Roman"/>
          <w:color w:val="00000A"/>
          <w:sz w:val="28"/>
          <w:szCs w:val="28"/>
          <w:lang w:val="ru"/>
        </w:rPr>
        <w:t>Утверждена на 2023-2027 годы</w:t>
      </w: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7D5CF8" w:rsidRDefault="00056249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id w:val="-15679464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45829" w:rsidRDefault="00892768">
          <w:pPr>
            <w:pStyle w:val="a6"/>
          </w:pPr>
          <w:r>
            <w:rPr>
              <w:lang w:val="ru-RU"/>
            </w:rPr>
            <w:t>Содержание</w:t>
          </w:r>
        </w:p>
        <w:p w:rsidR="00952E09" w:rsidRPr="00952E09" w:rsidRDefault="00245829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r>
            <w:rPr>
              <w:lang w:val="ru-RU"/>
            </w:rPr>
            <w:fldChar w:fldCharType="begin"/>
          </w:r>
          <w:r>
            <w:rPr>
              <w:lang w:val="ru-RU"/>
            </w:rPr>
            <w:instrText xml:space="preserve"> TOC \o "1-3" \h \z \u </w:instrText>
          </w:r>
          <w:r>
            <w:rPr>
              <w:lang w:val="ru-RU"/>
            </w:rPr>
            <w:fldChar w:fldCharType="separate"/>
          </w:r>
          <w:hyperlink w:anchor="_Toc136951792" w:history="1">
            <w:r w:rsidR="00952E09" w:rsidRPr="00952E09">
              <w:rPr>
                <w:rStyle w:val="a7"/>
                <w:b w:val="0"/>
              </w:rPr>
              <w:t>1. Общая информация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_Toc136951792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2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793" w:history="1">
            <w:r w:rsidR="00952E09" w:rsidRPr="00952E09">
              <w:rPr>
                <w:rStyle w:val="a7"/>
                <w:b w:val="0"/>
              </w:rPr>
              <w:t>2. Обоснование программы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_Toc136951793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7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794" w:history="1">
            <w:r w:rsidR="00952E09" w:rsidRPr="00952E09">
              <w:rPr>
                <w:rStyle w:val="a7"/>
                <w:b w:val="0"/>
              </w:rPr>
              <w:t>3. Профессиональные компетенции педагогов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_Toc136951794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7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795" w:history="1">
            <w:r w:rsidR="00952E09" w:rsidRPr="00952E09">
              <w:rPr>
                <w:rStyle w:val="a7"/>
                <w:b w:val="0"/>
              </w:rPr>
              <w:t>4. Структура программы и результаты обучения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_Toc136951795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12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796" w:history="1">
            <w:r w:rsidR="00952E09" w:rsidRPr="00952E09">
              <w:rPr>
                <w:rStyle w:val="a7"/>
                <w:rFonts w:ascii="Times New Roman" w:eastAsia="Times New Roman" w:hAnsi="Times New Roman" w:cs="Times New Roman"/>
                <w:noProof/>
              </w:rPr>
              <w:t>4.1. Структура педагогического компонента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_Toc136951796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13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797" w:history="1">
            <w:r w:rsidR="00952E09" w:rsidRPr="00952E09">
              <w:rPr>
                <w:rStyle w:val="a7"/>
                <w:rFonts w:ascii="Times New Roman" w:hAnsi="Times New Roman" w:cs="Times New Roman"/>
                <w:noProof/>
                <w:lang w:val="ru"/>
              </w:rPr>
              <w:t>4.2 Структура предметного компонента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_Toc136951797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29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798" w:history="1">
            <w:r w:rsidR="00952E09" w:rsidRPr="00952E09">
              <w:rPr>
                <w:rStyle w:val="a7"/>
                <w:rFonts w:ascii="Times New Roman" w:hAnsi="Times New Roman" w:cs="Times New Roman"/>
                <w:noProof/>
                <w:lang w:val="ru"/>
              </w:rPr>
              <w:t>4.3 Структура обязательного компонента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_Toc136951798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73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799" w:history="1">
            <w:r w:rsidR="00952E09" w:rsidRPr="00952E09">
              <w:rPr>
                <w:rStyle w:val="a7"/>
                <w:rFonts w:ascii="Times New Roman" w:hAnsi="Times New Roman" w:cs="Times New Roman"/>
                <w:noProof/>
                <w:lang w:val="ru"/>
              </w:rPr>
              <w:t>4.4 Прогресс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_Toc136951799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78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00" w:history="1">
            <w:r w:rsidR="00952E09" w:rsidRPr="00952E09">
              <w:rPr>
                <w:rStyle w:val="a7"/>
                <w:rFonts w:ascii="Times New Roman" w:eastAsiaTheme="majorEastAsia" w:hAnsi="Times New Roman" w:cs="Times New Roman"/>
                <w:noProof/>
                <w:lang w:val="ru"/>
              </w:rPr>
              <w:t xml:space="preserve">4.5 Требования для </w:t>
            </w:r>
            <w:r w:rsidR="00952E09" w:rsidRPr="00952E09">
              <w:rPr>
                <w:rStyle w:val="a7"/>
                <w:rFonts w:ascii="Times New Roman" w:eastAsiaTheme="majorEastAsia" w:hAnsi="Times New Roman" w:cs="Times New Roman"/>
                <w:noProof/>
              </w:rPr>
              <w:t>успешного завершения образовательной программы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_Toc136951800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87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801" w:history="1">
            <w:r w:rsidR="00952E09" w:rsidRPr="00952E09">
              <w:rPr>
                <w:rStyle w:val="a7"/>
                <w:rFonts w:eastAsiaTheme="majorEastAsia" w:cstheme="majorBidi"/>
                <w:b w:val="0"/>
              </w:rPr>
              <w:t>5. Описание работы студента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_Toc136951801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87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802" w:history="1">
            <w:r w:rsidR="00952E09" w:rsidRPr="00952E09">
              <w:rPr>
                <w:rStyle w:val="a7"/>
                <w:rFonts w:eastAsiaTheme="majorEastAsia" w:cstheme="majorBidi"/>
                <w:b w:val="0"/>
              </w:rPr>
              <w:t>6. Методы оценки/оценивание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_Toc136951802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88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03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6.1 Оценивание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_Toc136951803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88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04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6.2 Внешняя оценка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_Toc136951804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89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805" w:history="1">
            <w:r w:rsidR="00952E09" w:rsidRPr="00952E09">
              <w:rPr>
                <w:rStyle w:val="a7"/>
                <w:rFonts w:eastAsiaTheme="majorEastAsia" w:cstheme="majorBidi"/>
                <w:b w:val="0"/>
              </w:rPr>
              <w:t>7. Требования к профессорско-преподавательскому составу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_Toc136951805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91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06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7.1 Требования к профессорско-преподавательскому составу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_Toc136951806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91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07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7.2 Дополнительно требуемый профессорско-преподавательский состав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_Toc136951807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92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08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7.3 Необходимое повышение квалификации профессорско-преподавательского состава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_Toc136951808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92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09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7.4 Требуется дополнительный административный персонал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_Toc136951809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92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810" w:history="1">
            <w:r w:rsidR="00952E09" w:rsidRPr="00952E09">
              <w:rPr>
                <w:rStyle w:val="a7"/>
                <w:rFonts w:eastAsiaTheme="majorEastAsia" w:cstheme="majorBidi"/>
                <w:b w:val="0"/>
              </w:rPr>
              <w:t>8. Ресурсы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_Toc136951810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92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11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8.1.  Библиотечный ресурс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_Toc136951811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92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12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8.2. IT-ресурсы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_Toc136951812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93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13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8.3 Инфраструктура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_Toc136951813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93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814" w:history="1">
            <w:r w:rsidR="00952E09" w:rsidRPr="00952E09">
              <w:rPr>
                <w:rStyle w:val="a7"/>
                <w:rFonts w:eastAsiaTheme="majorEastAsia" w:cstheme="majorBidi"/>
                <w:b w:val="0"/>
              </w:rPr>
              <w:t>9. Дополнительная информация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_Toc136951814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93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15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9.1 Дополнительные материалы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_Toc136951815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93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21"/>
            <w:tabs>
              <w:tab w:val="right" w:leader="dot" w:pos="8720"/>
            </w:tabs>
            <w:rPr>
              <w:rFonts w:eastAsiaTheme="minorEastAsia"/>
              <w:noProof/>
              <w:lang w:val="en-GB" w:eastAsia="en-GB"/>
            </w:rPr>
          </w:pPr>
          <w:hyperlink w:anchor="_Toc136951816" w:history="1">
            <w:r w:rsidR="00952E09" w:rsidRPr="00952E09">
              <w:rPr>
                <w:rStyle w:val="a7"/>
                <w:rFonts w:ascii="Times New Roman" w:eastAsiaTheme="majorEastAsia" w:hAnsi="Times New Roman" w:cstheme="majorBidi"/>
                <w:noProof/>
                <w:lang w:val="ru"/>
              </w:rPr>
              <w:t>9.2 Электронное обучение</w:t>
            </w:r>
            <w:r w:rsidR="00952E09" w:rsidRPr="00952E09">
              <w:rPr>
                <w:noProof/>
                <w:webHidden/>
              </w:rPr>
              <w:tab/>
            </w:r>
            <w:r w:rsidR="00952E09" w:rsidRPr="00952E09">
              <w:rPr>
                <w:noProof/>
                <w:webHidden/>
              </w:rPr>
              <w:fldChar w:fldCharType="begin"/>
            </w:r>
            <w:r w:rsidR="00952E09" w:rsidRPr="00952E09">
              <w:rPr>
                <w:noProof/>
                <w:webHidden/>
              </w:rPr>
              <w:instrText xml:space="preserve"> PAGEREF _Toc136951816 \h </w:instrText>
            </w:r>
            <w:r w:rsidR="00952E09" w:rsidRPr="00952E09">
              <w:rPr>
                <w:noProof/>
                <w:webHidden/>
              </w:rPr>
            </w:r>
            <w:r w:rsidR="00952E09" w:rsidRPr="00952E09">
              <w:rPr>
                <w:noProof/>
                <w:webHidden/>
              </w:rPr>
              <w:fldChar w:fldCharType="separate"/>
            </w:r>
            <w:r w:rsidR="00952E09" w:rsidRPr="00952E09">
              <w:rPr>
                <w:noProof/>
                <w:webHidden/>
              </w:rPr>
              <w:t>94</w:t>
            </w:r>
            <w:r w:rsidR="00952E09" w:rsidRPr="00952E09">
              <w:rPr>
                <w:noProof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817" w:history="1">
            <w:r w:rsidR="00952E09" w:rsidRPr="00952E09">
              <w:rPr>
                <w:rStyle w:val="a7"/>
                <w:rFonts w:eastAsiaTheme="majorEastAsia" w:cstheme="majorBidi"/>
                <w:b w:val="0"/>
              </w:rPr>
              <w:t>10. Утверждение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_Toc136951817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95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P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818" w:history="1">
            <w:r w:rsidR="00952E09" w:rsidRPr="00952E09">
              <w:rPr>
                <w:rStyle w:val="a7"/>
                <w:rFonts w:eastAsiaTheme="majorEastAsia" w:cstheme="majorBidi"/>
                <w:b w:val="0"/>
              </w:rPr>
              <w:t>ПРИЛОЖЕНИЕ 1: Основные принципы образовательной программы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_Toc136951818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96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952E09" w:rsidRDefault="00F203BC" w:rsidP="00952E09">
          <w:pPr>
            <w:pStyle w:val="11"/>
            <w:ind w:right="0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36951819" w:history="1">
            <w:r w:rsidR="00952E09" w:rsidRPr="00952E09">
              <w:rPr>
                <w:rStyle w:val="a7"/>
                <w:rFonts w:eastAsiaTheme="majorEastAsia" w:cstheme="majorBidi"/>
                <w:b w:val="0"/>
                <w:lang w:val="kk-KZ"/>
              </w:rPr>
              <w:t>Список литературы</w:t>
            </w:r>
            <w:r w:rsidR="00952E09" w:rsidRPr="00952E09">
              <w:rPr>
                <w:b w:val="0"/>
                <w:webHidden/>
              </w:rPr>
              <w:tab/>
            </w:r>
            <w:r w:rsidR="00952E09" w:rsidRPr="00952E09">
              <w:rPr>
                <w:b w:val="0"/>
                <w:webHidden/>
              </w:rPr>
              <w:fldChar w:fldCharType="begin"/>
            </w:r>
            <w:r w:rsidR="00952E09" w:rsidRPr="00952E09">
              <w:rPr>
                <w:b w:val="0"/>
                <w:webHidden/>
              </w:rPr>
              <w:instrText xml:space="preserve"> PAGEREF _Toc136951819 \h </w:instrText>
            </w:r>
            <w:r w:rsidR="00952E09" w:rsidRPr="00952E09">
              <w:rPr>
                <w:b w:val="0"/>
                <w:webHidden/>
              </w:rPr>
            </w:r>
            <w:r w:rsidR="00952E09" w:rsidRPr="00952E09">
              <w:rPr>
                <w:b w:val="0"/>
                <w:webHidden/>
              </w:rPr>
              <w:fldChar w:fldCharType="separate"/>
            </w:r>
            <w:r w:rsidR="00952E09" w:rsidRPr="00952E09">
              <w:rPr>
                <w:b w:val="0"/>
                <w:webHidden/>
              </w:rPr>
              <w:t>107</w:t>
            </w:r>
            <w:r w:rsidR="00952E09" w:rsidRPr="00952E09">
              <w:rPr>
                <w:b w:val="0"/>
                <w:webHidden/>
              </w:rPr>
              <w:fldChar w:fldCharType="end"/>
            </w:r>
          </w:hyperlink>
        </w:p>
        <w:p w:rsidR="00245829" w:rsidRDefault="00245829">
          <w:r>
            <w:rPr>
              <w:b/>
              <w:bCs/>
              <w:lang w:val="ru-RU"/>
            </w:rPr>
            <w:fldChar w:fldCharType="end"/>
          </w:r>
        </w:p>
      </w:sdtContent>
    </w:sdt>
    <w:p w:rsidR="00056249" w:rsidRPr="007D5CF8" w:rsidRDefault="00056249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6576" w:rsidRPr="007D5CF8" w:rsidRDefault="001B6576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7D5CF8" w:rsidRDefault="00150C45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="Times New Roman" w:hAnsi="Times New Roman" w:cs="Times New Roman"/>
          <w:smallCaps/>
          <w:color w:val="ED7D31"/>
          <w:sz w:val="28"/>
          <w:szCs w:val="28"/>
          <w:u w:val="single"/>
        </w:rPr>
      </w:pPr>
    </w:p>
    <w:p w:rsidR="6B229BC4" w:rsidRPr="007D5CF8" w:rsidRDefault="00552019" w:rsidP="00CB15CA">
      <w:pPr>
        <w:pStyle w:val="1"/>
        <w:tabs>
          <w:tab w:val="left" w:pos="90"/>
        </w:tabs>
        <w:spacing w:after="120" w:line="240" w:lineRule="auto"/>
        <w:jc w:val="both"/>
        <w:rPr>
          <w:rFonts w:ascii="Times New Roman" w:eastAsia="Yu Gothic Light" w:hAnsi="Times New Roman" w:cs="Times New Roman"/>
          <w:bCs/>
          <w:sz w:val="28"/>
          <w:szCs w:val="28"/>
          <w:lang w:val="en-US"/>
        </w:rPr>
      </w:pPr>
      <w:bookmarkStart w:id="0" w:name="_Toc95726084"/>
      <w:bookmarkStart w:id="1" w:name="_Toc102957768"/>
      <w:bookmarkStart w:id="2" w:name="_Toc136951792"/>
      <w:r w:rsidRPr="007D5CF8">
        <w:rPr>
          <w:rFonts w:ascii="Times New Roman" w:hAnsi="Times New Roman" w:cs="Times New Roman"/>
          <w:bCs/>
          <w:sz w:val="28"/>
          <w:szCs w:val="28"/>
          <w:lang w:val="ru"/>
        </w:rPr>
        <w:lastRenderedPageBreak/>
        <w:t>1. Общая информация</w:t>
      </w:r>
      <w:bookmarkEnd w:id="0"/>
      <w:bookmarkEnd w:id="1"/>
      <w:bookmarkEnd w:id="2"/>
    </w:p>
    <w:p w:rsidR="6B229BC4" w:rsidRPr="007D5CF8" w:rsidRDefault="6B229BC4" w:rsidP="00CB15CA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108" w:type="dxa"/>
        <w:tblLayout w:type="fixed"/>
        <w:tblLook w:val="0400" w:firstRow="0" w:lastRow="0" w:firstColumn="0" w:lastColumn="0" w:noHBand="0" w:noVBand="1"/>
      </w:tblPr>
      <w:tblGrid>
        <w:gridCol w:w="2802"/>
        <w:gridCol w:w="6306"/>
      </w:tblGrid>
      <w:tr w:rsidR="00124003" w:rsidRPr="007D5CF8" w:rsidTr="00AD5DDE">
        <w:tc>
          <w:tcPr>
            <w:tcW w:w="280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1.1 На</w:t>
            </w:r>
            <w:r w:rsidR="001E3C01"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именование</w:t>
            </w: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образовательной программы</w:t>
            </w:r>
          </w:p>
        </w:tc>
        <w:tc>
          <w:tcPr>
            <w:tcW w:w="6306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6B229BC4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491D18"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>ГЕОГРАФИЯ</w:t>
            </w:r>
          </w:p>
        </w:tc>
      </w:tr>
      <w:tr w:rsidR="00124003" w:rsidRPr="007D5CF8" w:rsidTr="00AD5DDE">
        <w:trPr>
          <w:trHeight w:val="3285"/>
        </w:trPr>
        <w:tc>
          <w:tcPr>
            <w:tcW w:w="280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1.2 Команда по разработке образовательной программы: </w:t>
            </w:r>
          </w:p>
          <w:p w:rsidR="6B229BC4" w:rsidRPr="007D5CF8" w:rsidRDefault="6B229BC4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06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6B229BC4" w:rsidRPr="007D5CF8" w:rsidRDefault="00552019" w:rsidP="00CB15CA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tbl>
            <w:tblPr>
              <w:tblW w:w="6095" w:type="dxa"/>
              <w:tblLayout w:type="fixed"/>
              <w:tblLook w:val="0400" w:firstRow="0" w:lastRow="0" w:firstColumn="0" w:lastColumn="0" w:noHBand="0" w:noVBand="1"/>
            </w:tblPr>
            <w:tblGrid>
              <w:gridCol w:w="3225"/>
              <w:gridCol w:w="2870"/>
            </w:tblGrid>
            <w:tr w:rsidR="00124003" w:rsidRPr="007D5CF8" w:rsidTr="00AD5DDE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6B229BC4" w:rsidRPr="007D5CF8" w:rsidRDefault="00DC07A6" w:rsidP="00CB15CA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Ведущий университет</w:t>
                  </w:r>
                </w:p>
              </w:tc>
              <w:tc>
                <w:tcPr>
                  <w:tcW w:w="287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6B229BC4" w:rsidRPr="007D5CF8" w:rsidRDefault="00552019" w:rsidP="00CB15CA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Университеты-участники</w:t>
                  </w:r>
                </w:p>
              </w:tc>
            </w:tr>
            <w:tr w:rsidR="007A345A" w:rsidRPr="007D5CF8" w:rsidTr="00AD5DDE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2D360B" w:rsidRPr="007D5CF8" w:rsidRDefault="007A345A" w:rsidP="00CB15CA">
                  <w:pPr>
                    <w:tabs>
                      <w:tab w:val="left" w:pos="9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Казахский национальный педагогический университет имени Абая</w:t>
                  </w:r>
                </w:p>
              </w:tc>
              <w:tc>
                <w:tcPr>
                  <w:tcW w:w="287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A345A" w:rsidRPr="007D5CF8" w:rsidRDefault="007A345A" w:rsidP="00CB15CA">
                  <w:pPr>
                    <w:tabs>
                      <w:tab w:val="left" w:pos="90"/>
                    </w:tabs>
                    <w:spacing w:after="0" w:line="240" w:lineRule="auto"/>
                    <w:ind w:right="22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Актюбинский Региональный университет имени К. Жубанова</w:t>
                  </w:r>
                </w:p>
              </w:tc>
            </w:tr>
            <w:tr w:rsidR="007A345A" w:rsidRPr="007D5CF8" w:rsidTr="00AD5DDE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A345A" w:rsidRPr="007D5CF8" w:rsidRDefault="007A345A" w:rsidP="00CB15CA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87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2D360B" w:rsidRPr="007D5CF8" w:rsidRDefault="007A345A" w:rsidP="00CB15CA">
                  <w:pPr>
                    <w:tabs>
                      <w:tab w:val="left" w:pos="90"/>
                    </w:tabs>
                    <w:spacing w:after="0" w:line="240" w:lineRule="auto"/>
                    <w:ind w:right="22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Университет имени  Шакарима города Семей</w:t>
                  </w:r>
                </w:p>
              </w:tc>
            </w:tr>
            <w:tr w:rsidR="007A345A" w:rsidRPr="007D5CF8" w:rsidTr="00AD5DDE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A345A" w:rsidRPr="007D5CF8" w:rsidRDefault="007A345A" w:rsidP="00CB15CA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87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A345A" w:rsidRPr="007D5CF8" w:rsidRDefault="007A345A" w:rsidP="00CB15CA">
                  <w:pPr>
                    <w:tabs>
                      <w:tab w:val="left" w:pos="90"/>
                    </w:tabs>
                    <w:spacing w:after="0" w:line="240" w:lineRule="auto"/>
                    <w:ind w:right="22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Таразский региональный </w:t>
                  </w:r>
                </w:p>
                <w:p w:rsidR="002D360B" w:rsidRPr="007D5CF8" w:rsidRDefault="007A345A" w:rsidP="00CB15CA">
                  <w:pPr>
                    <w:tabs>
                      <w:tab w:val="left" w:pos="90"/>
                    </w:tabs>
                    <w:spacing w:after="0" w:line="240" w:lineRule="auto"/>
                    <w:ind w:right="22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университет имени М.Х. Дулати</w:t>
                  </w:r>
                </w:p>
              </w:tc>
            </w:tr>
          </w:tbl>
          <w:p w:rsidR="00381DE0" w:rsidRPr="007D5CF8" w:rsidRDefault="00381DE0" w:rsidP="00CB15CA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F0AE2" w:rsidRPr="007D5CF8" w:rsidTr="00AD5DDE">
        <w:trPr>
          <w:trHeight w:val="2565"/>
        </w:trPr>
        <w:tc>
          <w:tcPr>
            <w:tcW w:w="280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1.3 Тип образовательной программы</w:t>
            </w:r>
          </w:p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>(в соответствии с Национальными рамками квалификаций</w:t>
            </w:r>
          </w:p>
        </w:tc>
        <w:tc>
          <w:tcPr>
            <w:tcW w:w="6306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7F0AE2" w:rsidRPr="007D5CF8" w:rsidRDefault="007F0AE2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Бакалавриат</w:t>
            </w:r>
            <w:r w:rsidR="00772B25"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6 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уровень</w:t>
            </w:r>
          </w:p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</w:tc>
      </w:tr>
      <w:tr w:rsidR="007F0AE2" w:rsidRPr="007D5CF8" w:rsidTr="00AD5DDE">
        <w:tc>
          <w:tcPr>
            <w:tcW w:w="280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1.4 Общее количество </w:t>
            </w:r>
            <w:r w:rsid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академических кредитов</w:t>
            </w:r>
          </w:p>
        </w:tc>
        <w:tc>
          <w:tcPr>
            <w:tcW w:w="6306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240</w:t>
            </w:r>
          </w:p>
        </w:tc>
      </w:tr>
      <w:tr w:rsidR="007F0AE2" w:rsidRPr="007D5CF8" w:rsidTr="00AD5DDE">
        <w:tc>
          <w:tcPr>
            <w:tcW w:w="280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1.5 Форма обучения</w:t>
            </w:r>
          </w:p>
        </w:tc>
        <w:tc>
          <w:tcPr>
            <w:tcW w:w="6306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7F0AE2" w:rsidRPr="007D5CF8" w:rsidRDefault="00772B25" w:rsidP="00CB15CA">
            <w:pPr>
              <w:tabs>
                <w:tab w:val="left" w:pos="90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очное/ дневное обучение</w:t>
            </w:r>
          </w:p>
        </w:tc>
      </w:tr>
      <w:tr w:rsidR="007F0AE2" w:rsidRPr="007D5CF8" w:rsidTr="00AD5DDE">
        <w:tc>
          <w:tcPr>
            <w:tcW w:w="280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1.6 Ожидаемая продолжительность программы</w:t>
            </w:r>
          </w:p>
        </w:tc>
        <w:tc>
          <w:tcPr>
            <w:tcW w:w="6306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7F0AE2" w:rsidRPr="007D5CF8" w:rsidRDefault="007F0AE2" w:rsidP="00CB15CA">
            <w:pPr>
              <w:tabs>
                <w:tab w:val="left" w:pos="90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7D5CF8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ru-RU"/>
              </w:rPr>
              <w:t>4 года</w:t>
            </w:r>
          </w:p>
        </w:tc>
      </w:tr>
      <w:tr w:rsidR="00124003" w:rsidRPr="007D5CF8" w:rsidTr="00AD5DDE">
        <w:trPr>
          <w:trHeight w:val="406"/>
        </w:trPr>
        <w:tc>
          <w:tcPr>
            <w:tcW w:w="280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5C6027" w:rsidRPr="007D5CF8" w:rsidRDefault="005C6027" w:rsidP="005C6027">
            <w:pPr>
              <w:tabs>
                <w:tab w:val="left" w:pos="709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1.7 Краткое описание образовательной программы</w:t>
            </w:r>
          </w:p>
          <w:p w:rsidR="6B229BC4" w:rsidRPr="007D5CF8" w:rsidRDefault="005C6027" w:rsidP="005C6027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Цели и задачи образовательной программы</w:t>
            </w:r>
          </w:p>
        </w:tc>
        <w:tc>
          <w:tcPr>
            <w:tcW w:w="6306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180651" w:rsidRPr="007D5CF8" w:rsidRDefault="00180651" w:rsidP="00CB15CA">
            <w:pPr>
              <w:pStyle w:val="af6"/>
              <w:tabs>
                <w:tab w:val="left" w:pos="90"/>
              </w:tabs>
              <w:spacing w:after="120"/>
              <w:jc w:val="both"/>
              <w:rPr>
                <w:sz w:val="28"/>
                <w:szCs w:val="28"/>
              </w:rPr>
            </w:pPr>
            <w:r w:rsidRPr="007D5CF8">
              <w:rPr>
                <w:sz w:val="28"/>
                <w:szCs w:val="28"/>
              </w:rPr>
              <w:lastRenderedPageBreak/>
              <w:t xml:space="preserve">Данная образовательная программа (ОП) "География" является национальной образовательной программой для подготовки педагогов, которая была разработана в сотрудничестве различных казахстанских вузов и с привлечением международных консультантов. В </w:t>
            </w:r>
            <w:r w:rsidRPr="007D5CF8">
              <w:rPr>
                <w:sz w:val="28"/>
                <w:szCs w:val="28"/>
              </w:rPr>
              <w:lastRenderedPageBreak/>
              <w:t xml:space="preserve">связи с тем, что это национальная образовательная программа, описательные тексты в ней не дают конкретной информации, а освещают общие педагогические принципы и сквозные темы (см. также Приложение 1.). Более подробные описания, например, методологии и оценки будут определены в планах реализации вузов с учетом институциональных и региональных условий.  </w:t>
            </w:r>
          </w:p>
          <w:p w:rsidR="00180651" w:rsidRPr="007D5CF8" w:rsidRDefault="00180651" w:rsidP="00CB15CA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Образовательная программа (ОП) "География"  - это программа педагогического образования для преподавателей, желающих специализироваться на преподавании 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географии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учебных заведениях (школах, колледжах, гимназиях). Программа состоит из педагогического компонента в 60 </w:t>
            </w:r>
            <w:r w:rsid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академических кредитов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(включая педагогическую практику), обязательного компонента в 56 </w:t>
            </w:r>
            <w:r w:rsid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академических кредитов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предметного компонента в 124 кредита </w:t>
            </w:r>
            <w:r w:rsidR="005D0CEB" w:rsidRP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(включая итоговую аттестацию 8 </w:t>
            </w:r>
            <w:r w:rsidR="00147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академических кредитов</w:t>
            </w:r>
            <w:r w:rsidR="005D0CEB" w:rsidRP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180651" w:rsidRPr="007D5CF8" w:rsidRDefault="00180651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Предметный компонент состоит из 7 модулей: "Географическая картина мира", "Физическая география", "Общественная география", "Взаимодействие общества и природы", "География Казахстана", "Цифровизация географического образования", "Исследовательские навыки в географии". </w:t>
            </w:r>
          </w:p>
          <w:p w:rsidR="009C036B" w:rsidRPr="007D5CF8" w:rsidRDefault="009C036B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Подготовка учителей географии, обладающих предметной подготовкой в области современной географии, общепрофессиональными, коммуникативными и цифровыми компетенциями, способных к организации образовательного и учебного процесса, осуществляющих профессиональную деятельность в педагогической сфере. Уникальность ОП заключается в том, что в разработанной образовательной программе по географии усиливается акцент на развитие исследовательских, геоинформационных и цифровых навыков, развития функциональной грамотности, критического мышления, междисциплинарности и развитии </w:t>
            </w:r>
            <w:r w:rsidR="00EA530E"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гибких </w:t>
            </w: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навыков</w:t>
            </w:r>
            <w:r w:rsidR="00EA530E"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принципов обучения, ориентированных на студента. Разработанные компетенции по географии, как теория и методология </w:t>
            </w: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географической науки, практические методы преподавания географии, исследовательские компетенции, ценностно-ориентированные компетенции направлены на навыки коммуникации, сотрудничества, развития, размышления, исследования и формирование эмоционально-ценностного отношения к окружающему миру.  </w:t>
            </w:r>
          </w:p>
          <w:p w:rsidR="6B229BC4" w:rsidRPr="007D5CF8" w:rsidRDefault="009C036B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Модули включают в себя межкурсовые предметы и междисциплинарность. ОП будут востребованы как в образовании, так и в науке, так как формируют у студентов навыки научно-исследовательской работы.  </w:t>
            </w:r>
            <w:r w:rsidR="00AB35DE"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Обучение </w:t>
            </w:r>
            <w:r w:rsidR="00EA530E"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к </w:t>
            </w: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практическим методам географических исследований в ходе полевых практик с первых этапов обучения привлекают студентов к географическим исследованиям и проектным работам. В образовательной программе используется практико-ориентированная модель обучения, как интегрированного обучения, </w:t>
            </w: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STEM</w:t>
            </w: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и </w:t>
            </w: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CLIL</w:t>
            </w:r>
            <w:r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технологии в учебном процессе для приближения теоретических знаний к потребностям жизни.</w:t>
            </w:r>
            <w:r w:rsidR="00552019" w:rsidRPr="007D5C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p w:rsidR="004679EE" w:rsidRPr="007D5CF8" w:rsidRDefault="004679EE" w:rsidP="00CB15CA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 предоставляет равные возможности для обучения, не ущемляя права и интересы будущих учителей, сохраняя принципы равенства, уважения, толерантности. По своей природе она является междисциплинарной, ориентированной на будущих учителей, научно интегрированной и проблемно-ориентированной, а выбор курсов определяется актуальными проблемами истории и общества и соответствует также международным дескрипторам курсов.</w:t>
            </w:r>
          </w:p>
          <w:p w:rsidR="00AB35DE" w:rsidRPr="007D5CF8" w:rsidRDefault="004679EE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 основывается на принципах конструктивного согласования, когда методы преподавания и оценки, а также предметные курсы выбираются таким образом, чтобы обеспечить достижение и измерение компетенций, изложенных в ОП. ОП также следует инклюзивному подходу, учитывая многоэтнический и многоконфессиональный состав будущих учителей и их разнообразные потребности в поддержке обучения.</w:t>
            </w:r>
          </w:p>
        </w:tc>
      </w:tr>
      <w:tr w:rsidR="00124003" w:rsidRPr="007D5CF8" w:rsidTr="00AD5DDE">
        <w:tc>
          <w:tcPr>
            <w:tcW w:w="910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A61B46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1.8 Основные принципы образовательной программы</w:t>
            </w:r>
          </w:p>
        </w:tc>
      </w:tr>
      <w:tr w:rsidR="00124003" w:rsidRPr="007D5CF8" w:rsidTr="00AD5DDE">
        <w:tc>
          <w:tcPr>
            <w:tcW w:w="910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A61B46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lastRenderedPageBreak/>
              <w:t>Педагогическое образование, основанное на компетенциях</w:t>
            </w:r>
          </w:p>
          <w:p w:rsidR="00E45049" w:rsidRPr="007D5CF8" w:rsidRDefault="00E45049" w:rsidP="00CB15CA">
            <w:pPr>
              <w:pStyle w:val="ad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деятельности. Учитель владеет знаниями и навыками, необходимыми для его предметной области, и поэтому способен обучать и направлять молодых людей и взрослых, изучающих тот же предмет. </w:t>
            </w:r>
          </w:p>
          <w:p w:rsidR="00E45049" w:rsidRPr="007D5CF8" w:rsidRDefault="00E45049" w:rsidP="00CB15CA">
            <w:pPr>
              <w:pStyle w:val="ad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Компетенция учителя направлена на планирование, руководство, преподавание и оценивание. Следовательно, учитель должен обладать достаточными теоретическими знаниями по обучению и развитию компетенций. Кроме того, в современной трудовой жизни особое внимание уделяется сотрудничеству и налаживанию связей, развитию навыков, а также поддержке и поддержанию благополучия как самого себя, так и своего окружения.</w:t>
            </w:r>
          </w:p>
          <w:p w:rsidR="00A61B46" w:rsidRPr="007D5CF8" w:rsidRDefault="00E45049" w:rsidP="00CB15CA">
            <w:pPr>
              <w:pStyle w:val="ad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 компетенцию учителя влияют изменения на рынке труда, в структурах образования и в обществе в целом, и все эти элементы подчеркивают динамичный характер работы учителя. Работа, характеризующаяся постоянными изменениями в разнообразных условиях труда, делает акцент на способности учителя оценивать и корректировать собственную деятельность. Навыки самооценивания являются важной частью развития профессиональной идентичности. Учитель всё время принимает решения, основанные на ценностях, а значит, рассмотрение вопросов профессиональной этики является одним из необходимых профессиональных навыков. Изменения требуют развития экспертных знаний, способности учиться, а также способности реформировать и обновлять методы работы в обществе</w:t>
            </w:r>
            <w:r w:rsidR="00552019"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.</w:t>
            </w:r>
          </w:p>
          <w:p w:rsidR="00A61B46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педагог</w:t>
            </w:r>
            <w:r w:rsidR="00E45049" w:rsidRPr="007D5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ического образования, основанная</w:t>
            </w:r>
            <w:r w:rsidRPr="007D5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 на компетенциях</w:t>
            </w:r>
          </w:p>
          <w:p w:rsidR="00A61B46" w:rsidRPr="007D5CF8" w:rsidRDefault="00E4504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Образовательная программа педагогического образования, основанная на компетенциях, состоит из трех частей: 1) Педагогический компонент, 2) Предметный компонент, 3) Обязательный компонент. Каждая из этих составляющих включает модули и соответствующие курсы. Результаты обучения курсов описывают компетенции, необходимые в преподавательской работе, и относятся к шестому уровню системы НРК (Национальные рамки квалификаций)</w:t>
            </w:r>
            <w:r w:rsidR="00552019"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. </w:t>
            </w:r>
          </w:p>
          <w:p w:rsidR="00A61B46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основывается на следующих основных принципах:</w:t>
            </w:r>
          </w:p>
          <w:p w:rsidR="00A03E73" w:rsidRPr="007D5CF8" w:rsidRDefault="00A03E73" w:rsidP="00CB15CA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Компетентностный подход</w:t>
            </w:r>
          </w:p>
          <w:p w:rsidR="00A03E73" w:rsidRPr="007D5CF8" w:rsidRDefault="00A03E73" w:rsidP="00CB15CA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Конструктивное согласование</w:t>
            </w:r>
          </w:p>
          <w:p w:rsidR="00A03E73" w:rsidRPr="007D5CF8" w:rsidRDefault="00A03E73" w:rsidP="00CB15CA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Студентоориентированный подход и методики, способствующие активному обучению</w:t>
            </w:r>
          </w:p>
          <w:p w:rsidR="00A03E73" w:rsidRPr="007D5CF8" w:rsidRDefault="00A03E73" w:rsidP="00CB15CA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Обучение, основанное на исследованиях</w:t>
            </w:r>
          </w:p>
          <w:p w:rsidR="00A03E73" w:rsidRPr="007D5CF8" w:rsidRDefault="00A03E73" w:rsidP="00CB15CA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Междисциплинарное обучение</w:t>
            </w:r>
          </w:p>
          <w:p w:rsidR="00A03E73" w:rsidRPr="007D5CF8" w:rsidRDefault="00A03E73" w:rsidP="00CB15CA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Инклюзия</w:t>
            </w:r>
          </w:p>
          <w:p w:rsidR="00A61B46" w:rsidRPr="007D5CF8" w:rsidRDefault="00A03E73" w:rsidP="00CB15CA">
            <w:pPr>
              <w:pStyle w:val="a3"/>
              <w:numPr>
                <w:ilvl w:val="0"/>
                <w:numId w:val="9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Профессиональное развитие педагогов и управление изменениями</w:t>
            </w:r>
          </w:p>
          <w:p w:rsidR="00A61B46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(более подробную информацию см. в Приложении)</w:t>
            </w:r>
          </w:p>
        </w:tc>
      </w:tr>
    </w:tbl>
    <w:p w:rsidR="000C7311" w:rsidRPr="007D5CF8" w:rsidRDefault="000C7311" w:rsidP="00CB15CA">
      <w:pPr>
        <w:pStyle w:val="1"/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"/>
        </w:rPr>
      </w:pPr>
      <w:bookmarkStart w:id="3" w:name="_Toc102957769"/>
    </w:p>
    <w:p w:rsidR="00FA40A9" w:rsidRPr="007D5CF8" w:rsidRDefault="00552019" w:rsidP="00CB15CA">
      <w:pPr>
        <w:pStyle w:val="1"/>
        <w:tabs>
          <w:tab w:val="left" w:pos="90"/>
        </w:tabs>
        <w:spacing w:after="120" w:line="240" w:lineRule="auto"/>
        <w:jc w:val="both"/>
        <w:rPr>
          <w:rFonts w:ascii="Times New Roman" w:eastAsia="Yu Gothic Light" w:hAnsi="Times New Roman" w:cs="Times New Roman"/>
          <w:bCs/>
          <w:sz w:val="28"/>
          <w:szCs w:val="28"/>
        </w:rPr>
      </w:pPr>
      <w:bookmarkStart w:id="4" w:name="_Toc136951793"/>
      <w:r w:rsidRPr="007D5CF8">
        <w:rPr>
          <w:rFonts w:ascii="Times New Roman" w:hAnsi="Times New Roman" w:cs="Times New Roman"/>
          <w:bCs/>
          <w:sz w:val="28"/>
          <w:szCs w:val="28"/>
          <w:lang w:val="ru"/>
        </w:rPr>
        <w:t>2. Обоснование программы</w:t>
      </w:r>
      <w:bookmarkEnd w:id="3"/>
      <w:bookmarkEnd w:id="4"/>
    </w:p>
    <w:p w:rsidR="00772B25" w:rsidRPr="007D5CF8" w:rsidRDefault="00772B25" w:rsidP="00CB15CA">
      <w:pPr>
        <w:tabs>
          <w:tab w:val="left" w:pos="90"/>
        </w:tabs>
        <w:spacing w:after="120" w:line="240" w:lineRule="auto"/>
        <w:ind w:right="-2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-RU"/>
        </w:rPr>
        <w:t>В рамках проекта Модернизация образования, поддерживаемого Всемирным банком, вузы в международном сотрудничестве пересмотрели (30) образовательных программ педагогического образования в соответствии с принципами компетентностно-ориентированного образования, обеспечивающего целостное развитие компетенций обучающихся. Более того, студенто-ориентированный подход лучше готовит будущих учителей к профессии учителя, предоставляя практические примеры, эксперименты и опыт, которые Будущие учителя могут перенести в свою работу в классе, принимая во внимание разносторонние потребности и благополучие обучающихся.</w:t>
      </w:r>
    </w:p>
    <w:p w:rsidR="00772B25" w:rsidRPr="007D5CF8" w:rsidRDefault="00772B25" w:rsidP="00CB15CA">
      <w:pPr>
        <w:tabs>
          <w:tab w:val="left" w:pos="90"/>
        </w:tabs>
        <w:spacing w:after="120" w:line="240" w:lineRule="auto"/>
        <w:ind w:right="-2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-RU"/>
        </w:rPr>
        <w:t>Для того чтобы соответствовать требованиям обновленного начального и среднего образования, профессиональные компетенции педагогов должны были переоценены и дополнены. Новые подходы в среднем образовании должны быть отражены в педагогическом образовании и профилях выпускников. Кроме того, тридцать (30)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- важнейших в профессии учителя. Были приняты во внимание некоторые важные педагогические принципы, которые стремится развивать казахстанская система образования, такие как инклюзивность и междисциплинарность. Кроме того, в этих образовательных программах особое внимание уделяется развитию исследовательских навыков будущих учителей таким образом, чтобы они становились педагогами-практиками,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образования.</w:t>
      </w:r>
    </w:p>
    <w:p w:rsidR="002E5A7C" w:rsidRPr="007D5CF8" w:rsidRDefault="002E5A7C" w:rsidP="00CB15CA">
      <w:pPr>
        <w:pStyle w:val="1"/>
        <w:tabs>
          <w:tab w:val="left" w:pos="90"/>
        </w:tabs>
        <w:spacing w:after="120" w:line="240" w:lineRule="auto"/>
        <w:ind w:right="-270"/>
        <w:jc w:val="both"/>
        <w:rPr>
          <w:rFonts w:ascii="Times New Roman" w:hAnsi="Times New Roman" w:cs="Times New Roman"/>
          <w:bCs/>
          <w:sz w:val="28"/>
          <w:szCs w:val="28"/>
          <w:lang w:val="ru"/>
        </w:rPr>
      </w:pPr>
      <w:bookmarkStart w:id="5" w:name="_Toc102957770"/>
    </w:p>
    <w:p w:rsidR="00FA40A9" w:rsidRPr="007D5CF8" w:rsidRDefault="00552019" w:rsidP="00CB15CA">
      <w:pPr>
        <w:pStyle w:val="1"/>
        <w:tabs>
          <w:tab w:val="left" w:pos="90"/>
        </w:tabs>
        <w:spacing w:after="120" w:line="240" w:lineRule="auto"/>
        <w:ind w:right="-27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6" w:name="_Toc136951794"/>
      <w:r w:rsidRPr="007D5CF8">
        <w:rPr>
          <w:rFonts w:ascii="Times New Roman" w:hAnsi="Times New Roman" w:cs="Times New Roman"/>
          <w:bCs/>
          <w:sz w:val="28"/>
          <w:szCs w:val="28"/>
          <w:lang w:val="ru"/>
        </w:rPr>
        <w:t xml:space="preserve">3. Профессиональные компетенции </w:t>
      </w:r>
      <w:r w:rsidR="00D93121" w:rsidRPr="007D5CF8">
        <w:rPr>
          <w:rFonts w:ascii="Times New Roman" w:hAnsi="Times New Roman" w:cs="Times New Roman"/>
          <w:bCs/>
          <w:sz w:val="28"/>
          <w:szCs w:val="28"/>
          <w:lang w:val="ru"/>
        </w:rPr>
        <w:t>педагогов</w:t>
      </w:r>
      <w:bookmarkEnd w:id="5"/>
      <w:bookmarkEnd w:id="6"/>
    </w:p>
    <w:p w:rsidR="6445A807" w:rsidRPr="007D5CF8" w:rsidRDefault="00552019" w:rsidP="00CB15CA">
      <w:pPr>
        <w:tabs>
          <w:tab w:val="left" w:pos="90"/>
          <w:tab w:val="left" w:pos="709"/>
        </w:tabs>
        <w:spacing w:after="120" w:line="240" w:lineRule="auto"/>
        <w:ind w:right="-2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учителей определяются как состоящие из </w:t>
      </w:r>
      <w:r w:rsidRPr="007D5CF8">
        <w:rPr>
          <w:rFonts w:ascii="Times New Roman" w:hAnsi="Times New Roman" w:cs="Times New Roman"/>
          <w:b/>
          <w:sz w:val="28"/>
          <w:szCs w:val="28"/>
          <w:lang w:val="ru"/>
        </w:rPr>
        <w:t>педагогических компетенций и предметных компетенций, а также общих компетенций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. Таким образом, </w:t>
      </w:r>
      <w:r w:rsidR="00E64106" w:rsidRPr="007D5CF8">
        <w:rPr>
          <w:rFonts w:ascii="Times New Roman" w:hAnsi="Times New Roman" w:cs="Times New Roman"/>
          <w:sz w:val="28"/>
          <w:szCs w:val="28"/>
          <w:lang w:val="ru"/>
        </w:rPr>
        <w:t xml:space="preserve">образовательная программа педагогического образования, основанная на компетенциях, состоит из трех частей: 1) Педагогический компонент, 2) Предметный компонент, 3) </w:t>
      </w:r>
      <w:r w:rsidR="00E64106"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>Обязательный компонент. Области компетенций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="002E5A7C" w:rsidRPr="007D5CF8">
        <w:rPr>
          <w:rFonts w:ascii="Times New Roman" w:hAnsi="Times New Roman" w:cs="Times New Roman"/>
          <w:sz w:val="28"/>
          <w:szCs w:val="28"/>
          <w:lang w:val="ru"/>
        </w:rPr>
        <w:t>результаты обучения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 были определены отдельно для каждого </w:t>
      </w:r>
      <w:r w:rsidR="00E64106" w:rsidRPr="007D5CF8">
        <w:rPr>
          <w:rFonts w:ascii="Times New Roman" w:hAnsi="Times New Roman" w:cs="Times New Roman"/>
          <w:sz w:val="28"/>
          <w:szCs w:val="28"/>
          <w:lang w:val="ru"/>
        </w:rPr>
        <w:t>компонента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tbl>
      <w:tblPr>
        <w:tblW w:w="9108" w:type="dxa"/>
        <w:tblLayout w:type="fixed"/>
        <w:tblLook w:val="0400" w:firstRow="0" w:lastRow="0" w:firstColumn="0" w:lastColumn="0" w:noHBand="0" w:noVBand="1"/>
      </w:tblPr>
      <w:tblGrid>
        <w:gridCol w:w="9108"/>
      </w:tblGrid>
      <w:tr w:rsidR="00124003" w:rsidRPr="007D5CF8" w:rsidTr="004679EE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6B229BC4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3.1. Педагогические и </w:t>
            </w:r>
            <w:r w:rsidR="00B87EBB" w:rsidRPr="007D5C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общие области компетенций/</w:t>
            </w:r>
            <w:r w:rsidR="002E5A7C" w:rsidRPr="007D5C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результаты обучения</w:t>
            </w:r>
            <w:r w:rsidRPr="007D5C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      </w:t>
            </w:r>
          </w:p>
        </w:tc>
      </w:tr>
      <w:tr w:rsidR="00124003" w:rsidRPr="007D5CF8" w:rsidTr="004679EE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C91830" w:rsidRPr="007D5CF8" w:rsidRDefault="00CA63EF" w:rsidP="00CB15CA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Компетенции в области педагогики и дидактики</w:t>
            </w:r>
            <w:r w:rsidR="00552019"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 </w:t>
            </w:r>
          </w:p>
          <w:p w:rsidR="00C91830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1.</w:t>
            </w:r>
            <w:r w:rsidR="6B229BC4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="00A618C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Будущие учителя </w:t>
            </w:r>
            <w:r w:rsidR="00CA63EF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я</w:t>
            </w:r>
            <w:r w:rsidR="6B229BC4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базовые знания и понимание обучения, и способны </w:t>
            </w:r>
            <w:r w:rsidR="00BB2C4E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учитывать разнообразие обучающихся в процессе обучения/преподавания, а также к способны этически поддерживать их психологическое благополучие, учитывая их жизненный и учебный контекст</w:t>
            </w:r>
            <w:r w:rsidR="6B229BC4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BB2C4E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</w:p>
          <w:p w:rsidR="00EF742B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2. </w:t>
            </w:r>
            <w:r w:rsidR="00A618C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</w:t>
            </w:r>
            <w:r w:rsidR="00BB2C4E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разрабатывать, внедрять, оценивать и развивать процессы обучения и руководства в различных типах образовательной среды педагогически значимым образом, включая способность педагога использовать различные цифровые ресурсы таким образом, чтобы поддерживать обучение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.</w:t>
            </w:r>
          </w:p>
          <w:p w:rsidR="6B229BC4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 </w:t>
            </w:r>
          </w:p>
          <w:p w:rsidR="00C91830" w:rsidRPr="007D5CF8" w:rsidRDefault="00C91706" w:rsidP="00CB15CA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взаимодействия</w:t>
            </w:r>
          </w:p>
          <w:p w:rsidR="00C91830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3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A618C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могут конструктивно </w:t>
            </w:r>
            <w:r w:rsidR="000B2C4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общаться в рамках различных интерактивных поликультурных отношений и сообществ как офлайн, так и онлайн с учетом целей, поставленных перед данным видом деятельности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 </w:t>
            </w:r>
          </w:p>
          <w:p w:rsidR="00C91830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4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A618C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="00CA63EF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способны </w:t>
            </w:r>
            <w:r w:rsidR="00855F12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работать в различных профессиональных сетевых сообществах, а также способность выстраивать профессиональные взаимоотношения, необходимые для конструктивной собственной педагогической и общественной деятельности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 </w:t>
            </w:r>
          </w:p>
          <w:p w:rsidR="6B229BC4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5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A618C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возможность </w:t>
            </w:r>
            <w:r w:rsidR="00324ED4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преподавать в рамках трехъязычного образования в среднем образовании, а также способность педагога участвовать в глобальном профессиональном образовательном сообществе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  </w:t>
            </w:r>
          </w:p>
          <w:p w:rsidR="00EF742B" w:rsidRPr="007D5CF8" w:rsidRDefault="00EF742B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A35C14" w:rsidRPr="007D5CF8" w:rsidRDefault="00C91706" w:rsidP="00CB15CA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рабочей среды педагогов</w:t>
            </w:r>
            <w:r w:rsidR="00552019"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 </w:t>
            </w:r>
            <w:r w:rsidR="00324ED4"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 </w:t>
            </w:r>
          </w:p>
          <w:p w:rsidR="00A35C14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Yu Mincho" w:hAnsi="Times New Roman" w:cs="Times New Roman"/>
                <w:sz w:val="28"/>
                <w:szCs w:val="28"/>
                <w:lang w:val="ru"/>
              </w:rPr>
              <w:t>6.</w:t>
            </w:r>
            <w:r w:rsidR="6B229BC4"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A618C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="6B229BC4"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знакомы с международными и национальными соглашениями и документами, </w:t>
            </w:r>
            <w:r w:rsidR="00C9186F"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 также социокультурными структурами общества, принципами, законодательствами и правилами национальной системы образования, влияющих на деятельность учреждения и/или собственную работу</w:t>
            </w:r>
            <w:r w:rsidR="6B229BC4"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. </w:t>
            </w:r>
          </w:p>
          <w:p w:rsidR="6B229BC4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eastAsia="Yu Mincho" w:hAnsi="Times New Roman" w:cs="Times New Roman"/>
                <w:sz w:val="28"/>
                <w:szCs w:val="28"/>
                <w:lang w:val="ru"/>
              </w:rPr>
              <w:t>7.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A618C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="00CA63EF"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способны </w:t>
            </w:r>
            <w:r w:rsidR="00506FD5"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(a) рассматривать свою собственную деятельность во взаимосвязи с деятельностью своей организации, и (б) осмысленно работать над созданием позитивных отношений и многопрофильным сотрудничеством между собой и партнерами вне школы (семьи, региональные субъекты, трудовая деятельность)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. </w:t>
            </w:r>
          </w:p>
          <w:p w:rsidR="00EF742B" w:rsidRPr="007D5CF8" w:rsidRDefault="00EF742B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  <w:p w:rsidR="00A35C14" w:rsidRPr="007D5CF8" w:rsidRDefault="00C91706" w:rsidP="00CB15CA">
            <w:pPr>
              <w:pStyle w:val="a3"/>
              <w:numPr>
                <w:ilvl w:val="0"/>
                <w:numId w:val="8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профессионального развития</w:t>
            </w:r>
          </w:p>
          <w:p w:rsidR="00A35C14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lastRenderedPageBreak/>
              <w:t>8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="00CA63EF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способны размышлять и критически оценивать </w:t>
            </w:r>
            <w:r w:rsidR="004E6A48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свои ценности, установки, этические принципы и методы работы, а также способность ставить новые цели для своего собственного педагогического развития, развития своей организации и профессионального благополучия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 </w:t>
            </w:r>
          </w:p>
          <w:p w:rsidR="00A35C14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9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</w:t>
            </w:r>
            <w:r w:rsidR="005B5E19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региональном, национальном и международном уровне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</w:p>
          <w:p w:rsidR="6B229BC4" w:rsidRPr="007D5CF8" w:rsidRDefault="00552019" w:rsidP="00CB15CA">
            <w:pPr>
              <w:pStyle w:val="a3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10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</w:t>
            </w:r>
            <w:r w:rsidR="005B5E19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производить, искать и критически отбирать теоретические знания из различных надежных источников и с помощью различных информационно-коммуникационных технологий, которые в сочетании с опытными знаниями служат развитию как его самого, так и поддерживаемых теорий его сообщества, а также способность и готовность использовать знания для продвижения обучения и собственного профессионального роста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</w:p>
        </w:tc>
      </w:tr>
      <w:tr w:rsidR="00124003" w:rsidRPr="007D5CF8" w:rsidTr="004679EE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A81B63" w:rsidRPr="007D5CF8" w:rsidRDefault="00552019" w:rsidP="00CB15CA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 xml:space="preserve">3.2 Предметные и </w:t>
            </w:r>
            <w:r w:rsidR="00B87EBB" w:rsidRPr="007D5C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общие области компетенций/</w:t>
            </w:r>
            <w:r w:rsidR="002E5A7C" w:rsidRPr="007D5C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результаты обучения</w:t>
            </w:r>
          </w:p>
        </w:tc>
      </w:tr>
      <w:tr w:rsidR="00124003" w:rsidRPr="007D5CF8" w:rsidTr="004679EE">
        <w:trPr>
          <w:trHeight w:val="335"/>
        </w:trPr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700DA" w:rsidRPr="007D5CF8" w:rsidRDefault="004679EE" w:rsidP="00CB15CA">
            <w:pPr>
              <w:pStyle w:val="a3"/>
              <w:numPr>
                <w:ilvl w:val="0"/>
                <w:numId w:val="101"/>
              </w:numPr>
              <w:tabs>
                <w:tab w:val="left" w:pos="9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Область компетенций - </w:t>
            </w:r>
            <w:r w:rsidR="009700DA" w:rsidRPr="007D5CF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</w:t>
            </w:r>
            <w:r w:rsidR="009700DA" w:rsidRPr="007D5CF8">
              <w:rPr>
                <w:rFonts w:ascii="Times New Roman" w:hAnsi="Times New Roman" w:cs="Times New Roman"/>
                <w:b/>
                <w:sz w:val="28"/>
                <w:szCs w:val="28"/>
              </w:rPr>
              <w:t>еория и методология географической науки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Будущие учителя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будут способны знать и понимать фундаментальные научные понятие имеющие основополагающие методологические и теоретические значения для понимания и освоения системы географических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</w:t>
            </w:r>
            <w:r w:rsidRPr="007D5CF8">
              <w:rPr>
                <w:rFonts w:ascii="Times New Roman" w:hAnsi="Times New Roman" w:cs="Times New Roman"/>
                <w:sz w:val="28"/>
                <w:szCs w:val="28"/>
              </w:rPr>
              <w:t xml:space="preserve"> ее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смежных (биология, химия, физика, экология, туризм, основы экономики, т.д.) наук.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способны обобщать и анализировать причинно-следственные связи между явлениями и процессами, происходящими в географической оболочке для изложения идеи единства и целостности природы, органичного единства человека с природой.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A127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будут способны понимать особенности и свойства географических карт и способны различать картографических способах изображения и принципы для понимания пространственно-временную модель объектов природы.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127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способны аргументировать природные, экономические и социальные факторы, формирующие и изменяющие географическую среду обитание человека на уровнях от глобального до локального для выявления и обоснования многообразия факторов, наличие сложных и нелинейных взаимосвязей между ними. </w:t>
            </w:r>
          </w:p>
          <w:p w:rsidR="005577BF" w:rsidRPr="007D5CF8" w:rsidRDefault="005577BF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700DA" w:rsidRPr="007D5CF8" w:rsidRDefault="004679EE" w:rsidP="00CB15CA">
            <w:pPr>
              <w:pStyle w:val="a3"/>
              <w:numPr>
                <w:ilvl w:val="0"/>
                <w:numId w:val="101"/>
              </w:numPr>
              <w:tabs>
                <w:tab w:val="left" w:pos="9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</w:t>
            </w: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="009700DA" w:rsidRPr="007D5CF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</w:t>
            </w:r>
            <w:r w:rsidR="009700DA" w:rsidRPr="007D5CF8">
              <w:rPr>
                <w:rFonts w:ascii="Times New Roman" w:hAnsi="Times New Roman" w:cs="Times New Roman"/>
                <w:b/>
                <w:sz w:val="28"/>
                <w:szCs w:val="28"/>
              </w:rPr>
              <w:t>рактические методы преподавания географии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будут способны </w:t>
            </w:r>
            <w:r w:rsidRPr="007D5CF8">
              <w:rPr>
                <w:rFonts w:ascii="Times New Roman" w:hAnsi="Times New Roman" w:cs="Times New Roman"/>
                <w:sz w:val="28"/>
                <w:szCs w:val="28"/>
              </w:rPr>
              <w:t>констру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ировать</w:t>
            </w:r>
            <w:r w:rsidRPr="007D5C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D5CF8">
              <w:rPr>
                <w:rFonts w:ascii="Times New Roman" w:hAnsi="Times New Roman" w:cs="Times New Roman"/>
                <w:sz w:val="28"/>
                <w:szCs w:val="28"/>
              </w:rPr>
              <w:t xml:space="preserve">условия учебной деятельности в соответствии с заданными целями обучения предмета, используя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инновационные</w:t>
            </w:r>
            <w:r w:rsidRPr="007D5CF8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педагогические технологии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6.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способны применять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расширения географического мировоззрение современного общества</w:t>
            </w:r>
            <w:r w:rsidRPr="007D5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разработки демонстрационного эксперимента и практических работ, а также для создания географических карт, получения, хранения, обработки и передачи информации географической науки.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способны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использовать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CLIL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технологии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предметно-языкового обучения естественных предметов расширяя межкультурные знания студентов для разработки задания на развитие аналитического и критического мышления.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способны аргументировать собственную позицию применения и интеграции знаний из других областей наук для решения глобальных и локальных проблем окружающей среды;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9.   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Будущие учителя </w:t>
            </w:r>
            <w:r w:rsidRPr="007D5CF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будут использовать</w:t>
            </w:r>
            <w:r w:rsidRPr="007D5C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различные </w:t>
            </w:r>
            <w:r w:rsidRPr="007D5CF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методы</w:t>
            </w:r>
            <w:r w:rsidRPr="007D5C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демонстрации </w:t>
            </w:r>
            <w:r w:rsidR="0091271C" w:rsidRPr="007D5CF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знаний на практике</w:t>
            </w:r>
            <w:r w:rsidRPr="007D5C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(включая занятия в классе и вне класса, самостоятельные и групповые проекты, устные, письменные и кинестетические задания).</w:t>
            </w:r>
            <w:r w:rsidRPr="007D5CF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5577BF" w:rsidRPr="007D5CF8" w:rsidRDefault="005577BF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700DA" w:rsidRPr="007D5CF8" w:rsidRDefault="004679EE" w:rsidP="00CB15CA">
            <w:pPr>
              <w:pStyle w:val="a3"/>
              <w:numPr>
                <w:ilvl w:val="0"/>
                <w:numId w:val="101"/>
              </w:numPr>
              <w:tabs>
                <w:tab w:val="left" w:pos="9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</w:t>
            </w: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GB"/>
              </w:rPr>
              <w:t xml:space="preserve">- </w:t>
            </w:r>
            <w:r w:rsidR="009700DA" w:rsidRPr="007D5CF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="009700DA" w:rsidRPr="007D5CF8">
              <w:rPr>
                <w:rFonts w:ascii="Times New Roman" w:hAnsi="Times New Roman" w:cs="Times New Roman"/>
                <w:b/>
                <w:sz w:val="28"/>
                <w:szCs w:val="28"/>
              </w:rPr>
              <w:t>сследовательские компетенции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способны интерпретировать содержания обучения на основе результатов НИР и ориентировать обучения на научные исследования.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будут способны получать новые достоверные факты на основе педагогических наблюдений, экспериментов и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технологии, применять их в учебно-исследовательском процессе, осуществлять критический анализ, оценку информации о результатах учебных исследований.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12.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будут способны использовать физико-географические и экономико-географические методы для проведения исследовании в учебном процессе и применять полевые, геоинформационные, статистические методы для решения практических задач.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13.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будут способны систематизировать и обобщать полученные знания по географии для прогнозирования динамики последствий географических, экологических процессов и явлений;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14.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будут использовать для понимания содержания обучения географии в различных вариациях исследовательскую и проблемно-ориентированную  деятельность.</w:t>
            </w:r>
          </w:p>
          <w:p w:rsidR="008C5966" w:rsidRPr="007D5CF8" w:rsidRDefault="008C5966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700DA" w:rsidRPr="007D5CF8" w:rsidRDefault="004679EE" w:rsidP="00CB15CA">
            <w:pPr>
              <w:pStyle w:val="a3"/>
              <w:numPr>
                <w:ilvl w:val="0"/>
                <w:numId w:val="101"/>
              </w:numPr>
              <w:tabs>
                <w:tab w:val="left" w:pos="9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</w:t>
            </w: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="009700DA" w:rsidRPr="007D5CF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Ц</w:t>
            </w:r>
            <w:r w:rsidR="009700DA" w:rsidRPr="007D5CF8">
              <w:rPr>
                <w:rFonts w:ascii="Times New Roman" w:hAnsi="Times New Roman" w:cs="Times New Roman"/>
                <w:b/>
                <w:sz w:val="28"/>
                <w:szCs w:val="28"/>
              </w:rPr>
              <w:t>енностно-ориентированные компетенции</w:t>
            </w:r>
            <w:r w:rsidR="009700DA" w:rsidRPr="007D5CF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15.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будут способны объяснять концептуальные основы ценностного самоопределения в процессе изучения географии.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16.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будут понимать ценностный механизм и процесс формирования ценностных ориентаций (интерес к географическим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объектам и явлениям, любовь к природе и бережного отношения к природным богатствам и др.).</w:t>
            </w:r>
          </w:p>
          <w:p w:rsidR="009700DA" w:rsidRPr="007D5CF8" w:rsidRDefault="009700DA" w:rsidP="00CB15CA">
            <w:pPr>
              <w:tabs>
                <w:tab w:val="left" w:pos="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будут интерпретировать географическое мировоззрение и географическую культуру современного общества и понимать психолого-педагогические проблемы обучения и воспитани</w:t>
            </w:r>
            <w:r w:rsidR="008C5966"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обучающихся с ограниченными возможностями в условиях инклюзивного образования, определять основные факторы становления и развития личности.</w:t>
            </w:r>
          </w:p>
          <w:p w:rsidR="00A81B63" w:rsidRPr="007D5CF8" w:rsidRDefault="009700DA" w:rsidP="00CB15CA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18. </w:t>
            </w:r>
            <w:r w:rsidR="00D20AEA"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способны создавать справедливые, открытые для сотрудничества, устойчивые и миролюбивые демократические сообщества, используя знания, оценивать географические подходы решения проблем устойчивого развития.</w:t>
            </w:r>
          </w:p>
        </w:tc>
      </w:tr>
      <w:tr w:rsidR="002E5A7C" w:rsidRPr="007D5CF8" w:rsidTr="004679EE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2E5A7C" w:rsidRPr="007D5CF8" w:rsidRDefault="002E5A7C" w:rsidP="00CB15CA">
            <w:pPr>
              <w:tabs>
                <w:tab w:val="left" w:pos="90"/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 xml:space="preserve">3.3 Обязательный компонент: области компетенций/результаты обучения           </w:t>
            </w:r>
          </w:p>
        </w:tc>
      </w:tr>
      <w:tr w:rsidR="002E5A7C" w:rsidRPr="007D5CF8" w:rsidTr="004679EE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2E5A7C" w:rsidRPr="007D5CF8" w:rsidRDefault="002E5A7C" w:rsidP="00CB15CA">
            <w:pPr>
              <w:pStyle w:val="a3"/>
              <w:numPr>
                <w:ilvl w:val="0"/>
                <w:numId w:val="8"/>
              </w:numPr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мировоззренческого, исторического и нравственного развития. 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1.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способны оценивать окружающую действительность на основе мировоззренческих позиций, сформированных знанием основ философии, которые обеспечивают научное понимание и изучение природного и социального мира методами научного и философского познания. 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2. Будущие учителя способны интерпретировать содержание и специфические особенности мифологического, религиозного и научного мировоззрения.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3. Будущие учителя обладают глубоким пониманием и научным анализом основных этапов, закономерностей и особенностей исторического развития Казахстана.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4. Будущие учителя способны анализировать причины и следствия событий истории Казахстана. 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2E5A7C" w:rsidRPr="007D5CF8" w:rsidRDefault="002E5A7C" w:rsidP="00CB15CA">
            <w:pPr>
              <w:pStyle w:val="a3"/>
              <w:numPr>
                <w:ilvl w:val="0"/>
                <w:numId w:val="8"/>
              </w:numPr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социального, культурного и гражданского развития. 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5.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способны развивать свою собственную моральную и гражданскую позицию и способны действовать в соответствии с социальными, деловыми, культурными, правовыми и этическими нормами </w:t>
            </w:r>
            <w:r w:rsidRPr="007D5CF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>казахстанского общества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6.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знают и понимают основы социально-политических, экономических и правовых знаний,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продемонстрировать личную и профессиональную конкурентоспособность.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7. Будущие учителя способны </w:t>
            </w:r>
            <w:r w:rsidRPr="007D5CF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>оценивать ситуации и аргументировать собственную оценку всему происходящему в социальной и производственной сферах.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2E5A7C" w:rsidRPr="007D5CF8" w:rsidRDefault="002E5A7C" w:rsidP="00CB15CA">
            <w:pPr>
              <w:pStyle w:val="a3"/>
              <w:numPr>
                <w:ilvl w:val="0"/>
                <w:numId w:val="8"/>
              </w:numPr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lastRenderedPageBreak/>
              <w:t>Область компетенций для межличностной, социальной и профессиональной деятельности и исследовательских навыков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8. Будущие учителя способны оценивать ситуации в различных сферах межличностного, социального и профессионального общения и вступать в общение в устной и письменной формах на казахском, русском и иностранных языках.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7D5CF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9.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имеют возможность использовать в своей личной деятельности различные виды информационно-коммуникационных технологий: интернет-ресурсы, облачные и мобильные сервисы для поиска, хранения, обработки, защиты и распространения информации.  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10.  Будущие учителя способны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культуры.</w:t>
            </w:r>
          </w:p>
          <w:p w:rsidR="002E5A7C" w:rsidRPr="007D5CF8" w:rsidRDefault="002E5A7C" w:rsidP="00CB15CA">
            <w:pPr>
              <w:pStyle w:val="a3"/>
              <w:tabs>
                <w:tab w:val="left" w:pos="90"/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11. </w:t>
            </w:r>
            <w:r w:rsidRPr="007D5CF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Будущие учителя способны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осуществлять выбор методологии и анализа, </w:t>
            </w:r>
            <w:r w:rsidRPr="007D5CF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использовать научные методы и приемы исследования, а также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синтезировать новое знание. </w:t>
            </w:r>
          </w:p>
        </w:tc>
      </w:tr>
    </w:tbl>
    <w:p w:rsidR="00BB7C9D" w:rsidRPr="007D5CF8" w:rsidRDefault="00BB7C9D" w:rsidP="00CB15CA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:rsidR="00FA40A9" w:rsidRPr="007D5CF8" w:rsidRDefault="00552019" w:rsidP="00CB15CA">
      <w:pPr>
        <w:pStyle w:val="1"/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7" w:name="_Toc102957771"/>
      <w:bookmarkStart w:id="8" w:name="_Toc136951795"/>
      <w:r w:rsidRPr="007D5CF8">
        <w:rPr>
          <w:rFonts w:ascii="Times New Roman" w:hAnsi="Times New Roman" w:cs="Times New Roman"/>
          <w:bCs/>
          <w:sz w:val="28"/>
          <w:szCs w:val="28"/>
          <w:lang w:val="ru"/>
        </w:rPr>
        <w:t>4. Структура программы и результаты обучения</w:t>
      </w:r>
      <w:bookmarkEnd w:id="7"/>
      <w:bookmarkEnd w:id="8"/>
      <w:r w:rsidRPr="007D5CF8">
        <w:rPr>
          <w:rFonts w:ascii="Times New Roman" w:hAnsi="Times New Roman" w:cs="Times New Roman"/>
          <w:bCs/>
          <w:sz w:val="28"/>
          <w:szCs w:val="28"/>
          <w:lang w:val="ru"/>
        </w:rPr>
        <w:t xml:space="preserve"> </w:t>
      </w:r>
    </w:p>
    <w:p w:rsidR="00A60657" w:rsidRPr="007D5CF8" w:rsidRDefault="00A60657" w:rsidP="00CB15CA">
      <w:pPr>
        <w:tabs>
          <w:tab w:val="left" w:pos="90"/>
        </w:tabs>
        <w:spacing w:after="120" w:line="240" w:lineRule="auto"/>
        <w:jc w:val="both"/>
        <w:rPr>
          <w:rFonts w:ascii="Times New Roman" w:eastAsiaTheme="minorEastAsia" w:hAnsi="Times New Roman" w:cs="Times New Roman"/>
          <w:i/>
          <w:iCs/>
          <w:color w:val="FF0000"/>
          <w:sz w:val="28"/>
          <w:szCs w:val="28"/>
          <w:lang w:val="ru-RU"/>
        </w:rPr>
      </w:pPr>
    </w:p>
    <w:tbl>
      <w:tblPr>
        <w:tblW w:w="9108" w:type="dxa"/>
        <w:tblLayout w:type="fixed"/>
        <w:tblLook w:val="0400" w:firstRow="0" w:lastRow="0" w:firstColumn="0" w:lastColumn="0" w:noHBand="0" w:noVBand="1"/>
      </w:tblPr>
      <w:tblGrid>
        <w:gridCol w:w="9108"/>
      </w:tblGrid>
      <w:tr w:rsidR="00176024" w:rsidRPr="007D5CF8" w:rsidTr="00E70782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tbl>
            <w:tblPr>
              <w:tblW w:w="9000" w:type="dxa"/>
              <w:tblLayout w:type="fixed"/>
              <w:tblLook w:val="0400" w:firstRow="0" w:lastRow="0" w:firstColumn="0" w:lastColumn="0" w:noHBand="0" w:noVBand="1"/>
            </w:tblPr>
            <w:tblGrid>
              <w:gridCol w:w="8911"/>
              <w:gridCol w:w="89"/>
            </w:tblGrid>
            <w:tr w:rsidR="006B5201" w:rsidRPr="0011144C" w:rsidTr="00422411">
              <w:trPr>
                <w:gridAfter w:val="1"/>
                <w:wAfter w:w="90" w:type="dxa"/>
              </w:trPr>
              <w:tc>
                <w:tcPr>
                  <w:tcW w:w="90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</w:tcPr>
                <w:p w:rsidR="006B5201" w:rsidRPr="0011144C" w:rsidRDefault="006B5201" w:rsidP="006B5201">
                  <w:pPr>
                    <w:pStyle w:val="2"/>
                    <w:spacing w:before="0"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  <w:bookmarkStart w:id="9" w:name="_Toc136908887"/>
                  <w:bookmarkStart w:id="10" w:name="_Toc136951796"/>
                  <w:r w:rsidRPr="006B5201">
                    <w:rPr>
                      <w:rFonts w:ascii="Times New Roman" w:eastAsia="Times New Roman" w:hAnsi="Times New Roman" w:cs="Times New Roman"/>
                      <w:color w:val="4472C4" w:themeColor="accent1"/>
                      <w:sz w:val="28"/>
                      <w:szCs w:val="28"/>
                    </w:rPr>
                    <w:lastRenderedPageBreak/>
                    <w:t>4.1. Структура педагогического компонента</w:t>
                  </w:r>
                  <w:bookmarkEnd w:id="9"/>
                  <w:bookmarkEnd w:id="10"/>
                  <w:r w:rsidRPr="006B5201">
                    <w:rPr>
                      <w:rFonts w:ascii="Times New Roman" w:eastAsia="Times New Roman" w:hAnsi="Times New Roman" w:cs="Times New Roman"/>
                      <w:color w:val="4472C4" w:themeColor="accent1"/>
                      <w:sz w:val="28"/>
                      <w:szCs w:val="28"/>
                    </w:rPr>
                    <w:t xml:space="preserve">     </w:t>
                  </w:r>
                </w:p>
              </w:tc>
            </w:tr>
            <w:tr w:rsidR="006B5201" w:rsidRPr="0011144C" w:rsidTr="00422411">
              <w:tc>
                <w:tcPr>
                  <w:tcW w:w="9080" w:type="dxa"/>
                  <w:gridSpan w:val="2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auto"/>
                </w:tcPr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  <w:t>Объем Педагогического компонента составляет 60 академических кредитов, включая педагогическую практику. Этот компонент является общим для всех ОП педагогического образования. Педагогический компонент был разработан совместно всеми вузами, участвующими в процессе проектирования. Компонент является гибким и дает отдельным вузам возможность реализовывать его в соответствии с конкретной ситуацией и потребностями. </w:t>
                  </w:r>
                </w:p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</w:pPr>
                </w:p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</w:pPr>
                  <w:r w:rsidRPr="0011144C"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  <w:t>Общая структура Педагогического компонента:</w:t>
                  </w:r>
                </w:p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</w:pPr>
                </w:p>
                <w:tbl>
                  <w:tblPr>
                    <w:tblW w:w="8694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77"/>
                    <w:gridCol w:w="1417"/>
                  </w:tblGrid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8EAADB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Название модуля и основные дисциплины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8EAADB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  <w:t>ПОДДЕРЖКА ОБУЧАЮЩИХСЯ КАК ЛИЧНОСТЕЙ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/>
                        <w:hideMark/>
                      </w:tcPr>
                      <w:p w:rsidR="006B5201" w:rsidRPr="001B28F2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fi-FI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7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A12717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Психология в образовании и концепции взаимодействия и коммуникации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4A3651" w:rsidRDefault="004A365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  <w:t>4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Наука об образовании и ключевые теории обучения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3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Возрастные и физиологические особенности развития детей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3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Инклюзивная образовательная среда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3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Планирование преподавания и индивидуализация обучения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ПРЕПОДАВАНИЕ И ОЦЕНИВАНИЕ ДЛЯ ОБУЧЕНИЯ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Методы и технологии преподавания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Оценивание и развитие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  <w:t>УЧИТЕЛЬ КАК РЕФЛЕКСИРУЮЩИЙ ПРАКТИК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 w:themeFill="background1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Педагогические исследования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 w:themeFill="background1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 w:themeFill="background1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Исследования, развитие и инновации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 w:themeFill="background1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6B5201" w:rsidRPr="001B28F2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УЧИТЕЛЬ КАК ФАСИЛИТАТОР ОБУЧЕНИЯ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 xml:space="preserve"> (ПЕДАГОГИЧЕСКАЯ ПРАКТИКА)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25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6B5201" w:rsidRPr="001B28F2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Введение в профессию учителя (педагогическая практика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, 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-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курс)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6B5201" w:rsidRPr="001B28F2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2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6B5201" w:rsidRPr="001B28F2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Психолого-педагогическое оценивание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(педагогическая практика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, 2-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курс)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6B5201" w:rsidRPr="001B28F2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2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6B5201" w:rsidRPr="001B28F2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Педагогические подходы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(педагогическая практика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, 3-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курс)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6B5201" w:rsidRPr="001B28F2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6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Исследования и инновации в образовании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(педагогическая практика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, 4-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курс)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15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D9D9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Всего академических кредитов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D9D9"/>
                        <w:hideMark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60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</w:pPr>
                </w:p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Модули, курсы, их результаты обучения и связь с областями компетенций более подробно:</w:t>
                  </w:r>
                </w:p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tbl>
                  <w:tblPr>
                    <w:tblStyle w:val="a5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78"/>
                  </w:tblGrid>
                  <w:tr w:rsidR="006B5201" w:rsidRPr="0011144C" w:rsidTr="00422411">
                    <w:trPr>
                      <w:trHeight w:val="614"/>
                    </w:trPr>
                    <w:tc>
                      <w:tcPr>
                        <w:tcW w:w="8778" w:type="dxa"/>
                        <w:shd w:val="clear" w:color="auto" w:fill="D9E2F3" w:themeFill="accent1" w:themeFillTint="33"/>
                      </w:tcPr>
                      <w:p w:rsidR="006B5201" w:rsidRPr="0011144C" w:rsidRDefault="006B5201" w:rsidP="006B5201">
                        <w:pPr>
                          <w:pStyle w:val="paragraph"/>
                          <w:tabs>
                            <w:tab w:val="left" w:pos="284"/>
                            <w:tab w:val="left" w:pos="426"/>
                          </w:tabs>
                          <w:spacing w:before="0" w:beforeAutospacing="0" w:after="0" w:afterAutospacing="0"/>
                          <w:ind w:right="115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 xml:space="preserve">Поддержка обучающихся как личностей, всего </w:t>
                        </w:r>
                        <w:r w:rsidRPr="0011144C">
                          <w:rPr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>1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>7</w:t>
                        </w:r>
                        <w:r w:rsidRPr="0011144C">
                          <w:rPr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 xml:space="preserve"> академических кредитов</w:t>
                        </w:r>
                        <w:r w:rsidRPr="0011144C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6B5201" w:rsidRPr="0011144C" w:rsidTr="00422411">
                    <w:trPr>
                      <w:trHeight w:val="1146"/>
                    </w:trPr>
                    <w:tc>
                      <w:tcPr>
                        <w:tcW w:w="8778" w:type="dxa"/>
                      </w:tcPr>
                      <w:p w:rsidR="006B5201" w:rsidRPr="0011144C" w:rsidRDefault="006B5201" w:rsidP="006B5201">
                        <w:pPr>
                          <w:pStyle w:val="paragraph"/>
                          <w:tabs>
                            <w:tab w:val="left" w:pos="284"/>
                            <w:tab w:val="left" w:pos="426"/>
                          </w:tabs>
                          <w:spacing w:before="0" w:beforeAutospacing="0" w:after="0" w:afterAutospacing="0"/>
                          <w:ind w:right="115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eastAsia="Calibri"/>
                            <w:sz w:val="28"/>
                            <w:szCs w:val="28"/>
                            <w:lang w:val="ru" w:eastAsia="en-US"/>
                          </w:rPr>
                          <w:lastRenderedPageBreak/>
                          <w:t>Данный модуль содержит обзор психологических теорий, концепций и моделей, которые способствуют пониманию индивидуальных потребностей обучающихся и индивидуальных различий в обучении. Модуль формирует у будущих учителей педагогических специальностей компетенции, позволяющие учитывать индивидуализацию обучения и разнообразие обучающихся в процессе преподавания.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6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25"/>
                    <w:gridCol w:w="7039"/>
                  </w:tblGrid>
                  <w:tr w:rsidR="006B5201" w:rsidRPr="0011144C" w:rsidTr="00422411">
                    <w:trPr>
                      <w:trHeight w:val="50"/>
                    </w:trPr>
                    <w:tc>
                      <w:tcPr>
                        <w:tcW w:w="17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6B5201" w:rsidRPr="001B28F2" w:rsidRDefault="00A12717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A12717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Психология в образовании и концепции взаимодействия и коммуникации</w:t>
                        </w:r>
                      </w:p>
                    </w:tc>
                  </w:tr>
                  <w:tr w:rsidR="006B5201" w:rsidRPr="0011144C" w:rsidTr="00422411">
                    <w:trPr>
                      <w:trHeight w:val="50"/>
                    </w:trPr>
                    <w:tc>
                      <w:tcPr>
                        <w:tcW w:w="17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rPr>
                      <w:trHeight w:val="50"/>
                    </w:trPr>
                    <w:tc>
                      <w:tcPr>
                        <w:tcW w:w="17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6B5201" w:rsidRPr="0011144C" w:rsidTr="00422411">
                    <w:trPr>
                      <w:trHeight w:val="332"/>
                    </w:trPr>
                    <w:tc>
                      <w:tcPr>
                        <w:tcW w:w="17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6B5201" w:rsidRPr="0011144C" w:rsidTr="00422411">
                    <w:trPr>
                      <w:trHeight w:val="319"/>
                    </w:trPr>
                    <w:tc>
                      <w:tcPr>
                        <w:tcW w:w="17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4</w:t>
                        </w:r>
                      </w:p>
                    </w:tc>
                  </w:tr>
                  <w:tr w:rsidR="006B5201" w:rsidRPr="0011144C" w:rsidTr="00422411">
                    <w:trPr>
                      <w:trHeight w:val="673"/>
                    </w:trPr>
                    <w:tc>
                      <w:tcPr>
                        <w:tcW w:w="17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0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Целью данного курса является совершенствование следующих областей педагогической компетентности: </w:t>
                        </w:r>
                      </w:p>
                      <w:p w:rsidR="006B5201" w:rsidRPr="000E3F53" w:rsidRDefault="006B5201" w:rsidP="006B5201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0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(1)</w:t>
                        </w:r>
                      </w:p>
                      <w:p w:rsidR="006B5201" w:rsidRPr="000E3F53" w:rsidRDefault="006B5201" w:rsidP="006B5201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взаимодействия (3, 4)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0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0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CA492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владеют знаниями о современных психологических теориях и моделях, а также о функционировании личности и ее индивидуальных свойствах. Они могут применять эти знания в своей преподавательской деятельности в различных образовательных контекстах. Будущие учителя способствуют благоприятному развитию обучающихся, содействуя диалогу, взаимодействию и общению в образовательном процессе. Они способны общаться, взаимодействовать и сотрудничать с семьями обучающихся, а также в рамках различных других видов партнерства и создавать новые взаимосвязи, подходящие для развития их собствен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ной педагогической деятельности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. 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17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0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основные концепции и термины педагогической психологии, а также основные практические приложения психологических знаний;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понимать закономерности, факты и феномены познавательного и личностного развития человека в процессах обучения и воспитания;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комплексный подход к проектированию, внедрению, оценке и развитию образовательных сред;</w:t>
                        </w:r>
                      </w:p>
                      <w:p w:rsidR="006B5201" w:rsidRPr="00CA492E" w:rsidRDefault="006B5201" w:rsidP="006B5201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понимать концепцию непрерывного обучения как часть процесса когнитивного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и личностного развития человека;</w:t>
                        </w:r>
                      </w:p>
                      <w:p w:rsidR="006B5201" w:rsidRDefault="006B5201" w:rsidP="006B5201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CA492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базовые концепции и теории коммуникации и взаимодействия на индивидуальном, общественном и межличностном уровнях;</w:t>
                        </w:r>
                      </w:p>
                      <w:p w:rsidR="006B5201" w:rsidRDefault="006B5201" w:rsidP="006B5201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CA492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выбирать методы коммуникации и взаимодействия, наиболее подходящие для содействия обучению в различных формах (офлайн, онлайн, смешанное, гибридное);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CA492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понимать особенности поведения в группе и действовать таким образом, чтобы способствовать развитию и благополучию сообщества.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8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0"/>
                    <w:gridCol w:w="6927"/>
                  </w:tblGrid>
                  <w:tr w:rsidR="006B5201" w:rsidRPr="0011144C" w:rsidTr="00422411">
                    <w:trPr>
                      <w:trHeight w:val="206"/>
                    </w:trPr>
                    <w:tc>
                      <w:tcPr>
                        <w:tcW w:w="186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Наука об образовании и ключевые теории обучения</w:t>
                        </w:r>
                      </w:p>
                    </w:tc>
                  </w:tr>
                  <w:tr w:rsidR="006B5201" w:rsidRPr="0011144C" w:rsidTr="00422411">
                    <w:trPr>
                      <w:trHeight w:val="198"/>
                    </w:trPr>
                    <w:tc>
                      <w:tcPr>
                        <w:tcW w:w="186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rPr>
                      <w:trHeight w:val="198"/>
                    </w:trPr>
                    <w:tc>
                      <w:tcPr>
                        <w:tcW w:w="186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6B5201" w:rsidRPr="0011144C" w:rsidTr="00422411">
                    <w:trPr>
                      <w:trHeight w:val="206"/>
                    </w:trPr>
                    <w:tc>
                      <w:tcPr>
                        <w:tcW w:w="186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6B5201" w:rsidRPr="0011144C" w:rsidTr="00422411">
                    <w:trPr>
                      <w:trHeight w:val="198"/>
                    </w:trPr>
                    <w:tc>
                      <w:tcPr>
                        <w:tcW w:w="186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3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186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изучают основы педагогической науки, такие как концептуальные представления о человеке, ведущие к различным теориям обучения и педагогическим моделям. Основываясь на понимании теоретических концепций, будущие учителя могут сделать соответствующий педагогический выбор для различных учебных ситуаций.</w:t>
                        </w:r>
                      </w:p>
                    </w:tc>
                  </w:tr>
                  <w:tr w:rsidR="006B5201" w:rsidRPr="0011144C" w:rsidTr="00422411">
                    <w:trPr>
                      <w:trHeight w:val="37"/>
                    </w:trPr>
                    <w:tc>
                      <w:tcPr>
                        <w:tcW w:w="186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проводить различие между концепциями человека и их важностью для понимания обучения и проектирования образовательного процесса;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проводить различие между теориями обучения и их важностью для понимания процесса обучения и проектирования образовательного процесса;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теории обучения и педагогические модели, подходящие для разносторонних процессов обучения.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73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7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52"/>
                    <w:gridCol w:w="7025"/>
                  </w:tblGrid>
                  <w:tr w:rsidR="006B5201" w:rsidRPr="0011144C" w:rsidTr="00422411">
                    <w:trPr>
                      <w:trHeight w:val="647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Возрастные и физиологические особенности развития детей</w:t>
                        </w:r>
                      </w:p>
                    </w:tc>
                  </w:tr>
                  <w:tr w:rsidR="006B5201" w:rsidRPr="0011144C" w:rsidTr="00422411">
                    <w:trPr>
                      <w:trHeight w:val="330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rPr>
                      <w:trHeight w:val="330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6B5201" w:rsidRPr="0011144C" w:rsidTr="00422411">
                    <w:trPr>
                      <w:trHeight w:val="317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6B5201" w:rsidRPr="0011144C" w:rsidTr="00422411">
                    <w:trPr>
                      <w:trHeight w:val="330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3</w:t>
                        </w:r>
                      </w:p>
                    </w:tc>
                  </w:tr>
                  <w:tr w:rsidR="006B5201" w:rsidRPr="0011144C" w:rsidTr="00422411">
                    <w:trPr>
                      <w:trHeight w:val="2945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(2)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знакомы с формированием психики, ее функционированием и закономерностями развития. Будущие учителя могут наблюдать за развитием своих обучающихся и, соответственно, планировать и осуществлять соответствующие возрасту учебные процессы, учитывая индивидуальные потребности обучающихся. Будущие учителя действуют творчески и адекватно в различных ситуациях и поддерживают обучение и благополучие обучающихся.</w:t>
                        </w:r>
                      </w:p>
                    </w:tc>
                  </w:tr>
                  <w:tr w:rsidR="006B5201" w:rsidRPr="0011144C" w:rsidTr="00422411">
                    <w:trPr>
                      <w:trHeight w:val="773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распознавать индивидуальные отправные точки разных обучающихся, их потенциал в обучении и потребности в конкретной поддержке;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рассматривать индивидуальные потребности их обучающихся в конкретной поддержке, руководстве, обучении и оценке;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знакомить с различными методологическими решениями для инклюзии и оказания конкретной поддержки.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0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9"/>
                    <w:gridCol w:w="6973"/>
                  </w:tblGrid>
                  <w:tr w:rsidR="006B5201" w:rsidRPr="0011144C" w:rsidTr="00422411">
                    <w:trPr>
                      <w:trHeight w:val="329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Название курса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Инклюзивная образовательная среда</w:t>
                        </w:r>
                      </w:p>
                    </w:tc>
                  </w:tr>
                  <w:tr w:rsidR="006B5201" w:rsidRPr="0011144C" w:rsidTr="00422411">
                    <w:trPr>
                      <w:trHeight w:val="316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rPr>
                      <w:trHeight w:val="316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6B5201" w:rsidRPr="0011144C" w:rsidTr="00422411">
                    <w:trPr>
                      <w:trHeight w:val="329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6B5201" w:rsidRPr="0011144C" w:rsidTr="00422411">
                    <w:trPr>
                      <w:trHeight w:val="316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3</w:t>
                        </w:r>
                      </w:p>
                    </w:tc>
                  </w:tr>
                  <w:tr w:rsidR="006B5201" w:rsidRPr="0011144C" w:rsidTr="00422411">
                    <w:trPr>
                      <w:trHeight w:val="2232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Целью данного курса является совершенствование следующих областей педагогической компетентности: 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0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(2)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0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рабочей среды учителей (6, 7)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имеют возможность учитывать разнообразие обучающихся и определять их индивидуальные потребности в процессе обучения. Будущие учителя поддерживают обучение обучающихся и их включение в образовательный процесс, используя подходящие ИКТ, обучающие и вспомогательные технологии. Будущие учителя поддерживают благополучие обучающихся с психологической и этической точек зрения в сотрудничестве с сообществом (учителями, учащимися, родителями / опекунами), учитывая контекст жизни и обучения обучающихся.</w:t>
                        </w:r>
                      </w:p>
                    </w:tc>
                  </w:tr>
                  <w:tr w:rsidR="006B5201" w:rsidRPr="0011144C" w:rsidTr="00422411">
                    <w:trPr>
                      <w:trHeight w:val="1939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определить индивидуальные образовательные потребности, которые влияют на участие и обучение в разнообразной группе обучающихся;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использовать ИКТ и вспомогательные технологии для поддержки обучения обучающихся и их включения в образовательный процесс.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обучать ценностям и подходам, способствующим сотрудничеству и инклюзивности;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поддерживать сотрудничество в сообществе (учителя, учащиеся, родители/опекуны).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73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8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9"/>
                    <w:gridCol w:w="6958"/>
                  </w:tblGrid>
                  <w:tr w:rsidR="006B5201" w:rsidRPr="0011144C" w:rsidTr="00422411">
                    <w:trPr>
                      <w:trHeight w:val="206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Планирование преподавания и индивидуализация обучения</w:t>
                        </w:r>
                      </w:p>
                    </w:tc>
                  </w:tr>
                  <w:tr w:rsidR="006B5201" w:rsidRPr="0011144C" w:rsidTr="00422411">
                    <w:trPr>
                      <w:trHeight w:val="198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rPr>
                      <w:trHeight w:val="198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6B5201" w:rsidRPr="0011144C" w:rsidTr="00422411">
                    <w:trPr>
                      <w:trHeight w:val="206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Модуль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6B5201" w:rsidRPr="0011144C" w:rsidTr="00422411">
                    <w:trPr>
                      <w:trHeight w:val="198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4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знакомы с образовательно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й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программой в своей области преподавания, а также с руководящими педагогическими принципами и сквозными темами развития определенного уровня образования, такими как предпринимательство и устойчивое развитие. Будущие учителя обладают навыками индивидуализации преподавания, с учетом разнообразия обучающихся и принципами инклюзии в процессе обучения, и использовании технологий преподавания, на основе педагогических и самостоятельных исследований.</w:t>
                        </w:r>
                      </w:p>
                    </w:tc>
                  </w:tr>
                  <w:tr w:rsidR="006B5201" w:rsidRPr="0011144C" w:rsidTr="00422411">
                    <w:trPr>
                      <w:trHeight w:val="37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определять факторы и условия, которые влияют на обучение обучающихся;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на практике принципы инклюзии, индивидуализации преподавания и руководства (адаптация учебных программ, разработка дифференцированных уроков), учитывая потребности обучающихся и поддерживая развитие их личности и самоуважения, включая профориентацию.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73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1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813"/>
                  </w:tblGrid>
                  <w:tr w:rsidR="006B5201" w:rsidRPr="0011144C" w:rsidTr="00422411">
                    <w:tc>
                      <w:tcPr>
                        <w:tcW w:w="8813" w:type="dxa"/>
                        <w:shd w:val="clear" w:color="auto" w:fill="D9E2F3" w:themeFill="accent1" w:themeFillTint="33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Преподавание и оценка для обучения,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кредита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ab/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  <w:tab w:val="left" w:pos="4738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6B5201" w:rsidRPr="0011144C" w:rsidTr="00422411">
                    <w:trPr>
                      <w:trHeight w:val="815"/>
                    </w:trPr>
                    <w:tc>
                      <w:tcPr>
                        <w:tcW w:w="8813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 xml:space="preserve">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обучения. Модуль акцентирует внимание на использовании цифровых инструментов и технологий, и способности 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lastRenderedPageBreak/>
                          <w:t>обновлять и применять педагогические технологии в контексте постоянных изменений в обществе и образовательной среде.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</w:t>
                        </w:r>
                        <w:r w:rsidRPr="0011144C">
                          <w:rPr>
                            <w:rStyle w:val="normaltextrun"/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1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52"/>
                    <w:gridCol w:w="7062"/>
                  </w:tblGrid>
                  <w:tr w:rsidR="006B5201" w:rsidRPr="0011144C" w:rsidTr="00422411">
                    <w:trPr>
                      <w:trHeight w:val="331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Методы и технологии преподавания</w:t>
                        </w:r>
                      </w:p>
                    </w:tc>
                  </w:tr>
                  <w:tr w:rsidR="006B5201" w:rsidRPr="0011144C" w:rsidTr="00422411">
                    <w:trPr>
                      <w:trHeight w:val="318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rPr>
                      <w:trHeight w:val="318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6B5201" w:rsidRPr="0011144C" w:rsidTr="00422411">
                    <w:trPr>
                      <w:trHeight w:val="331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Преподавание и оценка для обучения,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кредита</w:t>
                        </w:r>
                      </w:p>
                    </w:tc>
                  </w:tr>
                  <w:tr w:rsidR="006B5201" w:rsidRPr="0011144C" w:rsidTr="00422411">
                    <w:trPr>
                      <w:trHeight w:val="318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5</w:t>
                        </w:r>
                      </w:p>
                    </w:tc>
                  </w:tr>
                  <w:tr w:rsidR="006B5201" w:rsidRPr="0011144C" w:rsidTr="00422411">
                    <w:trPr>
                      <w:trHeight w:val="671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Будущие учителя обладают всесторонним пониманием стратегий и методологий преподавания и могут применять их при планировании, преподавании и оценке инновационными способами, соответствующими конкретным педагогическим ситуациям, условиям конкретной школы и возможностям обучающихся. Будущие учителя способны создавать подходящие инклюзивные, физические и онлайн-среды обучения на разных этапах образовательного процесса. Будущие учителя понимают и могут применять правила авторского права и защиты данных при планировании своих учебных материалов. Будущие учителя обладают необходимыми знаниями в области дидактики, технологий обучения и методов мотивации обучающихся, будучи в состоянии оказать необходимую педагогическую помощь студентам. </w:t>
                        </w:r>
                      </w:p>
                    </w:tc>
                  </w:tr>
                  <w:tr w:rsidR="006B5201" w:rsidRPr="0011144C" w:rsidTr="00422411">
                    <w:trPr>
                      <w:trHeight w:val="757"/>
                    </w:trPr>
                    <w:tc>
                      <w:tcPr>
                        <w:tcW w:w="175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выбирать педагогические модели, подходящие для их обучения;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применять методы обучения творческим и разнообразным образом, учитывая возможности, предоставляемые технологиями обучения;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использовать подходящую инклюзивную среду обучения в их преподавании;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знать и применять нормы и принципы защиты авторских прав и данных;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методы руководства для мотивации обучающихся и поддержки их достижений в учебе.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73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1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94"/>
                    <w:gridCol w:w="6920"/>
                  </w:tblGrid>
                  <w:tr w:rsidR="006B5201" w:rsidRPr="0011144C" w:rsidTr="00422411">
                    <w:trPr>
                      <w:trHeight w:val="328"/>
                    </w:trPr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Оценивание и развитие</w:t>
                        </w:r>
                      </w:p>
                    </w:tc>
                  </w:tr>
                  <w:tr w:rsidR="006B5201" w:rsidRPr="0011144C" w:rsidTr="00422411">
                    <w:trPr>
                      <w:trHeight w:val="315"/>
                    </w:trPr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rPr>
                      <w:trHeight w:val="315"/>
                    </w:trPr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6B5201" w:rsidRPr="0011144C" w:rsidTr="00422411">
                    <w:trPr>
                      <w:trHeight w:val="328"/>
                    </w:trPr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Преподавание и оценка для обучения,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кредита</w:t>
                        </w:r>
                      </w:p>
                    </w:tc>
                  </w:tr>
                  <w:tr w:rsidR="006B5201" w:rsidRPr="0011144C" w:rsidTr="00422411">
                    <w:trPr>
                      <w:trHeight w:val="315"/>
                    </w:trPr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4</w:t>
                        </w:r>
                      </w:p>
                    </w:tc>
                  </w:tr>
                  <w:tr w:rsidR="006B5201" w:rsidRPr="0011144C" w:rsidTr="00422411">
                    <w:trPr>
                      <w:trHeight w:val="4887"/>
                    </w:trPr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(2)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оцениванию. Будущие учителя определяют, дифференцируют и используют различные технологии оценивания, принципы, этапы, инструменты оценивания своей области знаний (включая формативное и суммативное оценивание и самооценивание и взаимооценивание, и пр.). Они способны критически оценивать и анализировать свое понимание и практику, касающиеся оцениванию, и развивать их дальше.</w:t>
                        </w:r>
                      </w:p>
                    </w:tc>
                  </w:tr>
                  <w:tr w:rsidR="006B5201" w:rsidRPr="0011144C" w:rsidTr="00422411">
                    <w:trPr>
                      <w:trHeight w:val="2336"/>
                    </w:trPr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хорошо разбираться в разнообразных методах оценивания и обратной связи (формирующая и итоговая оценка);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применять педагогические принципы по определению и признанию уровней образовательной компетентности обучающихся;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важность и поддерживать развитие навыков самооценки обучающихся и коллег.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319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5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59"/>
                  </w:tblGrid>
                  <w:tr w:rsidR="006B5201" w:rsidRPr="0011144C" w:rsidTr="00422411">
                    <w:tc>
                      <w:tcPr>
                        <w:tcW w:w="8759" w:type="dxa"/>
                        <w:shd w:val="clear" w:color="auto" w:fill="D9E2F3" w:themeFill="accent1" w:themeFillTint="33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Учитель как рефлексирующий практик,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ab/>
                        </w:r>
                      </w:p>
                    </w:tc>
                  </w:tr>
                  <w:tr w:rsidR="006B5201" w:rsidRPr="0011144C" w:rsidTr="00422411">
                    <w:trPr>
                      <w:trHeight w:val="673"/>
                    </w:trPr>
                    <w:tc>
                      <w:tcPr>
                        <w:tcW w:w="875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27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Этот модуль фокусируется на методологических основах педагогики и дает понимание того, как педагогические исследования влияют на практику преподавания. Модуль помогает студентам вуза развить свои навыки рефлексии, чтобы осознать себя учителями и разработать собственное преподавание, а также способность ставить новые цели для педагогического развития, чтобы обеспечить обучение на протяжении всей жизни. В модуле также рассматриваются этические аспекты работы учителя и их развитие.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319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5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94"/>
                    <w:gridCol w:w="6959"/>
                  </w:tblGrid>
                  <w:tr w:rsidR="006B5201" w:rsidRPr="0011144C" w:rsidTr="00422411"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Педагогические исследования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Учитель как рефлексирующий практик,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4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профессионального развития (10)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дает будущим учителям теоретическую основу для педагогических исследований. Будущие учителя обладают навыками поиска и критического отбора теоретических знаний из различных надежных источников,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образованию, основанным на исследованиях, а также их собственному непрерывному развитию и профессиональному росту.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осознавать природу педагогики и ее основную терминологию;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определить центральные области исследований в педагогике и понимать разницу между повседневным мышлением и научными знаниями;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следить за изменениями в сфере образования и рассмотреть, как они влияют на вашу собственную работу в качестве учителя.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0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9"/>
                    <w:gridCol w:w="6977"/>
                  </w:tblGrid>
                  <w:tr w:rsidR="006B5201" w:rsidRPr="0011144C" w:rsidTr="00422411">
                    <w:trPr>
                      <w:trHeight w:val="240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Исследования, развитие и инновации</w:t>
                        </w:r>
                      </w:p>
                    </w:tc>
                  </w:tr>
                  <w:tr w:rsidR="006B5201" w:rsidRPr="0011144C" w:rsidTr="00422411">
                    <w:trPr>
                      <w:trHeight w:val="230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rPr>
                      <w:trHeight w:val="230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6B5201" w:rsidRPr="0011144C" w:rsidTr="00422411">
                    <w:trPr>
                      <w:trHeight w:val="240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Учитель как рефлексирующий практик,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6B5201" w:rsidRPr="0011144C" w:rsidTr="00422411">
                    <w:trPr>
                      <w:trHeight w:val="230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5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профессионального развития (8,9)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взаимодействия (5)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Для поддержания актуальности и возможности постоянного развития себя и своей профессиональной деятельности будущие учителя приобретают новые знания, основанные на исследованиях, и проводят практические исследования в этическом ключе в различных областях, касающихся развития образования и профессии учителя, инновационных подходов к обучению, а также обучения и руководства обучающимися. Будущие учителя принимают мышление, ориентированное на развитие, и способны разрабатывать, обновлять и применять инновационные подходы и технологии обучения в контексте происходящих изменений в обществе и образовательной среде. 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"/>
                          </w:rPr>
                          <w:t xml:space="preserve">Будущие учителя проектируют небольшой исследовательский проект, чтобы ознакомиться с научно-обоснованным развитием своей работы в качестве учителей. Они определяют тему/вопросы </w:t>
                        </w:r>
                        <w:r w:rsidRPr="0011144C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"/>
                          </w:rPr>
                          <w:lastRenderedPageBreak/>
                          <w:t>своего исследования, проводят обзор литературы и разрабатывают методику сбора и анализа данных, включая этические аспекты исследования.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разработок, а также выполнять или участвовать в исследовательских проектах. Они также способны представлять результаты своих исследований и разработок, используя различные профессиональные способы и каналы.</w:t>
                        </w:r>
                      </w:p>
                    </w:tc>
                  </w:tr>
                  <w:tr w:rsidR="006B5201" w:rsidRPr="0011144C" w:rsidTr="00422411">
                    <w:trPr>
                      <w:trHeight w:val="60"/>
                    </w:trPr>
                    <w:tc>
                      <w:tcPr>
                        <w:tcW w:w="1829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оценивать свою собственную профессиональную деятельность и рабочую среду, чтобы найти области для улучшения;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основанный на исследованиях подход к своей профессиональной деятельности и проводить независимую исследовательскую работу;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учитывать и применять этические аспекты исследовательских процедур;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критическое мышление при сборе и использовании данных для разработки ПО;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участвовать в научных исследованиях и/или развивать сотрудничество между университетами и заинтересованными сторонами;</w:t>
                        </w:r>
                      </w:p>
                      <w:p w:rsidR="006B5201" w:rsidRPr="0011144C" w:rsidRDefault="006B5201" w:rsidP="006B5201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документировать свою собственную исследовательскую деятельность и представлять результаты, используя различные формы коммуникации.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</w:p>
                <w:tbl>
                  <w:tblPr>
                    <w:tblW w:w="875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59"/>
                  </w:tblGrid>
                  <w:tr w:rsidR="006B5201" w:rsidRPr="0011144C" w:rsidTr="00422411">
                    <w:tc>
                      <w:tcPr>
                        <w:tcW w:w="8759" w:type="dxa"/>
                        <w:shd w:val="clear" w:color="auto" w:fill="DEEAF6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</w:pPr>
                        <w:r w:rsidRPr="00CD2E9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Учитель как фасилитатор обучения (Педагогическая практика)</w:t>
                        </w: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>, всего 25 академических кредитов</w:t>
                        </w: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ab/>
                        </w:r>
                      </w:p>
                    </w:tc>
                  </w:tr>
                  <w:tr w:rsidR="006B5201" w:rsidRPr="0011144C" w:rsidTr="00422411">
                    <w:trPr>
                      <w:trHeight w:val="773"/>
                    </w:trPr>
                    <w:tc>
                      <w:tcPr>
                        <w:tcW w:w="8759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курсов, а также на формирование профессиональной идентичности учителя, отвечающей требованиям к профессии учителя сегодня и в будущем. В ходе модуля будущие учителя также формируют практико-ориентированные исследовательские навыки, способствующие непрерывному процессу профессионального роста. 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 xml:space="preserve">Педагогическая практика состоит из четырех этапов, по одному на учебный год, каждый из которых имеет свои конкретные результаты обучения,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уроков, а также развития собственной рабочей среды посредством практико-ориентированной исследовательской деятельности. 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Все этапы практики имеют определенные пререквизиты, и будущие учителя должны пройти определенный объем предметных и/или педагогических дисциплин, прежде чем приступить к педагогической практике, количество академических кредита может варьироваться между факультетами и/или образовательными программами.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tbl>
                  <w:tblPr>
                    <w:tblW w:w="880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7"/>
                    <w:gridCol w:w="6999"/>
                  </w:tblGrid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9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6B5201" w:rsidRPr="002D3888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2D388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Введение в профессию учителя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2D388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(педагогическая практика, 1-курс)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 дисциплины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Учитель как фасилитатор обучения, всего 25 академических кредитов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2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педагогических компетенций: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взаимодействия (3, 4, 5)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рабочей среды педагогов (6, 7)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профессионального развития (8, 9, 10)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деятельности.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Пререквизитом к этому курсу является завершение курсов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</w:t>
                        </w:r>
                        <w:r w:rsidR="00444A41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 xml:space="preserve">Психология в образовании и концепции взаимодействия и коммуникации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и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 xml:space="preserve">«Возрастные и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lastRenderedPageBreak/>
                          <w:t>физиологические особенности развития детей»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педагогического компонента.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демонстрирующие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нормативно-законодательную базу системы образования Республики Казахстан, документы, регламентирующие деятельность организаций образования;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различать основные документы для ведения школьной документации (планы работы учебного заведения, электронный дневник "Кунделик", краткосрочное, среднесрочное и долгосрочное поурочное планирование и др.);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теоретические и прикладные аспекты педагогики и психологии в учебном процессе с учетом социальных, возрастных, психофизических и индивидуальных особенностей обучающихся, а также их особых образовательных потребностей.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  <w:tbl>
                  <w:tblPr>
                    <w:tblW w:w="87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7"/>
                    <w:gridCol w:w="6980"/>
                  </w:tblGrid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5567AD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Психолого-педагогическое оценивание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 xml:space="preserve"> (педагогическая практика, 2-</w:t>
                        </w:r>
                        <w:r w:rsidRPr="005567AD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курс)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 дисциплины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Учитель как фасилитатор обучения, всего 25 академических кредитов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2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педагогических компетенций: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взаимодействия (3, 4, 5)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рабочей среды педагогов (6, 7)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профессионального развития (8, 9, 10)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Целью данного курса является ознакомление будущих учителей с особенностями целостного педагогического 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процесса образовательного учреждения и формирование аналитико-рефлексивных, исследовательских, проектных и других навыков в области психолого-педагогического обеспечения образовательного процесса.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Пререквизитом к данному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курсу является завершение курса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2F3F54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«Педагогические исследования»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педагогического компонента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демонстрирующие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понимать психологические и педагогические основы стратегий обучения (критическое мышление, функциональная грамотность, совместное обучение, самообразование, самосовершенствование, критериально-ориентированное обучение)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методы психолого-педагогической диагностики для оценивания группы обучающихся и понимать, как функционируют службы психологической поддержки организации образования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понимать работу учителя в социально-педагогическом аспекте и осознавать собственную профессиональную идентичность как будущего учителя;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налаживать эффективный диалог для укрепления позитивного и ответственного поведения обучающихся в процессе обучения;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сотрудничать со всеми заинтересованными сторонами образовательного процесса;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анализировать и развивать целостный педагогический процесс в различных его формах (урок, семинар, круглый стол, дебаты и т.д.), проводить различные формы внеклассных мероприятий по предмету.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  <w:tbl>
                  <w:tblPr>
                    <w:tblW w:w="87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7"/>
                    <w:gridCol w:w="6980"/>
                  </w:tblGrid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5567AD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Педагогические подходы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 xml:space="preserve"> (педагогическая практика, 3-</w:t>
                        </w:r>
                        <w:r w:rsidRPr="005567AD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курс)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Цикл 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 дисциплины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Учитель как фасилитатор обучения, всего 25 академических кредитов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6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педагогических компетенций: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взаимодействия (3, 4, 5)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рабочей среды педагогов (6, 7)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профессионального развития (8, 9, 10)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всестороннее развитие будущих учителей, совершенствование на практике профессиональных и формирование предметных компетенций, необходимых для работы в качестве учителя (дошкольного учителя, учителя начальной школы, учителя-предметника, помощника классного руководителя/куратора).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Пререквизитом к данному курсу является завершение курсов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«Методы и технологии преподавания»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,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«Оценивание и развитие»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и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«Инклюзивная образовательная среда»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педагогического компонента.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07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демонстрирующие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самостоятельно проектировать и организовывать конструктивный и инклюзивный образовательный процесс; 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выбирать целесообразные и подходящие учебные материалы, инновационные педагогические подходы и активное обучение, учитывая также использование образовательных технологий и цифровой среды;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предметные знания и дидактику;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применять методы и технологии формативного и суммативного оценивания, поддерживать развитие навыков рефлексии, само- и взаимооценки обучающихся; 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  <w:tbl>
                  <w:tblPr>
                    <w:tblW w:w="87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94"/>
                    <w:gridCol w:w="6893"/>
                  </w:tblGrid>
                  <w:tr w:rsidR="006B5201" w:rsidRPr="0011144C" w:rsidTr="00422411">
                    <w:tc>
                      <w:tcPr>
                        <w:tcW w:w="1894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Исследования и инновации в образовании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 xml:space="preserve"> (педагогическая практика, 4-</w:t>
                        </w:r>
                        <w:r w:rsidRPr="005567AD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курс)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 дисциплины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Учитель как фасилитатор обучения, всего 25 академических кредитов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15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педагогических компетенций: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взаимодействия (3, 4, 5)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рабочей среды педагогов (6, 7)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профессионального развития (8, 9, 10)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Данный курс направлен на формирование у будущих учителей установок на развитие их собственной профессиональной деятельности и рабочей среды. Кроме того, курс направлен на развитие навыков сотрудничества, решения проблем и лидерства. Они углубляют свои педагогические навыки и развивают исследовательские навыки, а также практические навыки (дидактика) в соответствии со своей специализацией.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Во время прохождения данной практики будущие учителя также собирают и анализируют данные, проверяют гипотезу или проводят эксперименты в рамках плана исследования, созданного на курсе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"Исследования, развитие и инновации".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Они формулируют выводы и изучают различные формы и 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каналы распространения результатов исследования в профессиональной манере.</w:t>
                        </w:r>
                      </w:p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Пререквизитом курса является прохождение курсов 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«Планирование обучения и индивидуализация обучения»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и 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«Исследования, развитие и инновации»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педагогического компонента.</w:t>
                        </w:r>
                      </w:p>
                    </w:tc>
                  </w:tr>
                  <w:tr w:rsidR="006B5201" w:rsidRPr="0011144C" w:rsidTr="00422411">
                    <w:tc>
                      <w:tcPr>
                        <w:tcW w:w="1894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6B5201" w:rsidRPr="0011144C" w:rsidRDefault="006B5201" w:rsidP="006B5201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демонстрирующие компетентность, могут: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проектировать и организовывать самостоятельно конструктивный и инклюзивный образовательный процесс для тестирования гипотезы, проводить педагогические эксперименты и/или собирать данные в соответствии с планом своего исследования; 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инновационные стратегии преподавания и обучения, а также методы и средства для проектирования, проведения и оценки образовательного процесса и/или внеклассных мероприятий на основе долгосрочных, среднесрочных, краткосрочных планов уроков/ занятий, учебных и внеклассных мероприятий по предмету;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анализировать результаты своих экспериментов и/или собранные данные и делать выводы;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документировать свою исследовательскую деятельность и представлять результаты в профессиональной манере, используя различные формы коммуникации;</w:t>
                        </w:r>
                      </w:p>
                      <w:p w:rsidR="006B5201" w:rsidRPr="0011144C" w:rsidRDefault="006B5201" w:rsidP="006B5201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среды.</w:t>
                        </w:r>
                      </w:p>
                    </w:tc>
                  </w:tr>
                </w:tbl>
                <w:p w:rsidR="006B5201" w:rsidRPr="0011144C" w:rsidRDefault="006B5201" w:rsidP="006B5201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</w:tbl>
          <w:p w:rsidR="003F352C" w:rsidRPr="006B5201" w:rsidRDefault="003F352C" w:rsidP="00CB15CA">
            <w:pPr>
              <w:pStyle w:val="paragraph"/>
              <w:tabs>
                <w:tab w:val="left" w:pos="90"/>
              </w:tabs>
              <w:spacing w:before="0" w:beforeAutospacing="0" w:after="0" w:afterAutospacing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</w:tr>
      <w:tr w:rsidR="00124003" w:rsidRPr="007D5CF8" w:rsidTr="00E70782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A81B63" w:rsidRPr="007D5CF8" w:rsidRDefault="00552019" w:rsidP="00CB15CA">
            <w:pPr>
              <w:pStyle w:val="2"/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1" w:name="_Toc102957773"/>
            <w:bookmarkStart w:id="12" w:name="_Toc136951797"/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4.2 Структура предметного компонента</w:t>
            </w:r>
            <w:bookmarkEnd w:id="11"/>
            <w:bookmarkEnd w:id="12"/>
          </w:p>
        </w:tc>
      </w:tr>
      <w:tr w:rsidR="00124003" w:rsidRPr="007D5CF8" w:rsidTr="00E70782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F13C89" w:rsidRPr="007D5CF8" w:rsidRDefault="00F13C89" w:rsidP="00CB15CA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F5069" w:rsidRPr="007D5CF8" w:rsidTr="00E70782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tbl>
            <w:tblPr>
              <w:tblW w:w="8900" w:type="dxa"/>
              <w:tblLayout w:type="fixed"/>
              <w:tblLook w:val="0400" w:firstRow="0" w:lastRow="0" w:firstColumn="0" w:lastColumn="0" w:noHBand="0" w:noVBand="1"/>
            </w:tblPr>
            <w:tblGrid>
              <w:gridCol w:w="8900"/>
            </w:tblGrid>
            <w:tr w:rsidR="001F5069" w:rsidRPr="007D5CF8" w:rsidTr="005A7977">
              <w:tc>
                <w:tcPr>
                  <w:tcW w:w="890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tbl>
                  <w:tblPr>
                    <w:tblW w:w="867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37"/>
                    <w:gridCol w:w="1440"/>
                  </w:tblGrid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9CC2E5" w:themeFill="accent5" w:themeFillTint="99"/>
                        <w:hideMark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Название модуля и основные дисциплины 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9CC2E5" w:themeFill="accent5" w:themeFillTint="99"/>
                        <w:hideMark/>
                      </w:tcPr>
                      <w:p w:rsidR="001F5069" w:rsidRPr="007D5CF8" w:rsidRDefault="007D5CF8" w:rsidP="0014775B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191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  <w:hideMark/>
                      </w:tcPr>
                      <w:p w:rsidR="00536158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8C5966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ГЕОГРАФИЧЕСКАЯ КАРТИНА МИРА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  <w:hideMark/>
                      </w:tcPr>
                      <w:p w:rsidR="001F5069" w:rsidRPr="007D5CF8" w:rsidRDefault="007A09AF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10</w:t>
                        </w:r>
                      </w:p>
                    </w:tc>
                  </w:tr>
                  <w:tr w:rsidR="001F5069" w:rsidRPr="007D5CF8" w:rsidTr="009F164F">
                    <w:trPr>
                      <w:trHeight w:val="251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 xml:space="preserve"> </w:t>
                        </w:r>
                        <w:r w:rsidR="00DF009B"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Вузовский компонент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1F5069" w:rsidRPr="007D5CF8" w:rsidRDefault="00DF009B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10</w:t>
                        </w:r>
                      </w:p>
                    </w:tc>
                  </w:tr>
                  <w:tr w:rsidR="00DF009B" w:rsidRPr="007D5CF8" w:rsidTr="009F164F">
                    <w:trPr>
                      <w:trHeight w:val="251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DF009B" w:rsidRPr="007D5CF8" w:rsidRDefault="00DF009B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 xml:space="preserve">Теория и концепция современной географии 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DF009B" w:rsidRPr="007D5CF8" w:rsidRDefault="00DF009B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Науки о природе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ru-RU" w:eastAsia="fi-FI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  <w:hideMark/>
                      </w:tcPr>
                      <w:p w:rsidR="00723BF5" w:rsidRPr="007D5CF8" w:rsidRDefault="008C5966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ФИЗИЧЕСКАЯ ГЕОГРАФИЯ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  <w:hideMark/>
                      </w:tcPr>
                      <w:p w:rsidR="001F5069" w:rsidRPr="007D5CF8" w:rsidRDefault="001F5069" w:rsidP="00770D71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2</w:t>
                        </w:r>
                        <w:r w:rsidR="00770D71"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  <w:t>3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1F5069" w:rsidRPr="007D5CF8" w:rsidRDefault="00623F54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lastRenderedPageBreak/>
                          <w:t xml:space="preserve"> </w:t>
                        </w:r>
                        <w:r w:rsidR="007A09AF"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Вузовский компонент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1F5069" w:rsidRPr="007D5CF8" w:rsidRDefault="007A09AF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10</w:t>
                        </w:r>
                      </w:p>
                    </w:tc>
                  </w:tr>
                  <w:tr w:rsidR="007A09AF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7A09AF" w:rsidRPr="007D5CF8" w:rsidRDefault="007A09AF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Общее землеведение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7A09AF" w:rsidRPr="007D5CF8" w:rsidRDefault="007A09AF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770D71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Геология и основы геоморфологии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7A09AF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7A09AF" w:rsidRPr="007D5CF8" w:rsidRDefault="007A09AF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Компонент по выбору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7A09AF" w:rsidRPr="007D5CF8" w:rsidRDefault="007A09AF" w:rsidP="00770D71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</w:t>
                        </w:r>
                        <w:r w:rsidR="00770D71"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  <w:t>3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623F54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color w:val="FF0000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1F5069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Физическая география частей света и океанов</w:t>
                        </w:r>
                      </w:p>
                    </w:tc>
                    <w:tc>
                      <w:tcPr>
                        <w:tcW w:w="144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4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color w:val="FF0000"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Регионалистика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color w:val="FF0000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Гидрология суши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color w:val="FF0000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Биогеография 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color w:val="FF0000"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Ландшафтоведение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Метеорология и климатология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  <w:t>4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623F54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1F5069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Гидрология и охрана водных ресурсов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  <w:hideMark/>
                      </w:tcPr>
                      <w:p w:rsidR="0043786A" w:rsidRPr="007D5CF8" w:rsidRDefault="008C5966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СОЦИАЛЬНАЯ ГЕОГРАФИЯ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</w:tcPr>
                      <w:p w:rsidR="001F5069" w:rsidRPr="007D5CF8" w:rsidRDefault="00770D71" w:rsidP="00770D71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  <w:t>34</w:t>
                        </w:r>
                      </w:p>
                    </w:tc>
                  </w:tr>
                  <w:tr w:rsidR="007A09AF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7A09AF" w:rsidRPr="007D5CF8" w:rsidRDefault="007A09AF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Вузовский компонент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7A09AF" w:rsidRPr="007D5CF8" w:rsidRDefault="003357BC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25</w:t>
                        </w:r>
                      </w:p>
                    </w:tc>
                  </w:tr>
                  <w:tr w:rsidR="001F5069" w:rsidRPr="007D5CF8" w:rsidTr="009F164F">
                    <w:trPr>
                      <w:trHeight w:val="45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Геоэкономика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5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623F54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1F5069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Геополитика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Страноведение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4</w:t>
                        </w:r>
                      </w:p>
                    </w:tc>
                  </w:tr>
                  <w:tr w:rsidR="003357BC" w:rsidRPr="007D5CF8" w:rsidTr="00F608C9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3357BC" w:rsidRPr="007D5CF8" w:rsidRDefault="003357BC" w:rsidP="003357BC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География городов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-RU" w:eastAsia="fi-FI"/>
                          </w:rPr>
                          <w:t xml:space="preserve">и сельских поселений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3357BC" w:rsidRPr="007D5CF8" w:rsidRDefault="003357BC" w:rsidP="003357BC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3357BC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3357BC" w:rsidRPr="007D5CF8" w:rsidRDefault="003357BC" w:rsidP="003357BC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География населения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3357BC" w:rsidRPr="007D5CF8" w:rsidRDefault="003357BC" w:rsidP="003357BC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6</w:t>
                        </w:r>
                      </w:p>
                    </w:tc>
                  </w:tr>
                  <w:tr w:rsidR="007A09AF" w:rsidRPr="007D5CF8" w:rsidTr="00681E05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7A09AF" w:rsidRPr="007D5CF8" w:rsidRDefault="007A09AF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Компонент по выбору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7A09AF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  <w:t>9</w:t>
                        </w:r>
                      </w:p>
                    </w:tc>
                  </w:tr>
                  <w:tr w:rsidR="00681E05" w:rsidRPr="007D5CF8" w:rsidTr="000B3FC6">
                    <w:trPr>
                      <w:trHeight w:val="408"/>
                    </w:trPr>
                    <w:tc>
                      <w:tcPr>
                        <w:tcW w:w="72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color w:val="FF0000"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Медицинская география </w:t>
                        </w:r>
                      </w:p>
                    </w:tc>
                    <w:tc>
                      <w:tcPr>
                        <w:tcW w:w="144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  <w:t>4</w:t>
                        </w:r>
                      </w:p>
                    </w:tc>
                  </w:tr>
                  <w:tr w:rsidR="00681E05" w:rsidRPr="007D5CF8" w:rsidTr="000B3FC6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color w:val="FF0000"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География человека 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681E05" w:rsidRPr="007D5CF8" w:rsidTr="000B3FC6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Рекреационная география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681E05" w:rsidRPr="007D5CF8" w:rsidTr="006D7B33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Культурная география </w:t>
                        </w:r>
                      </w:p>
                    </w:tc>
                    <w:tc>
                      <w:tcPr>
                        <w:tcW w:w="144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  <w:t>5</w:t>
                        </w:r>
                      </w:p>
                    </w:tc>
                  </w:tr>
                  <w:tr w:rsidR="00681E05" w:rsidRPr="007D5CF8" w:rsidTr="006D7B33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color w:val="FF0000"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Современная топонимика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81E05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1F5069" w:rsidRPr="007D5CF8" w:rsidTr="009F164F">
                    <w:trPr>
                      <w:trHeight w:val="371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</w:tcPr>
                      <w:p w:rsidR="002F5840" w:rsidRPr="007D5CF8" w:rsidRDefault="008C5966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ВЗАИМОДЕЙСТВИЕ ОБЩЕСТВА И ПРИРОДЫ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</w:tcPr>
                      <w:p w:rsidR="001F5069" w:rsidRPr="007D5CF8" w:rsidRDefault="001F5069" w:rsidP="00681E05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</w:t>
                        </w:r>
                        <w:r w:rsidR="00681E05"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  <w:t>5</w:t>
                        </w:r>
                      </w:p>
                    </w:tc>
                  </w:tr>
                  <w:tr w:rsidR="0069132A" w:rsidRPr="007D5CF8" w:rsidTr="009F164F">
                    <w:trPr>
                      <w:trHeight w:val="371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Вузовский компонент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81E0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11</w:t>
                        </w:r>
                      </w:p>
                    </w:tc>
                  </w:tr>
                  <w:tr w:rsidR="001F5069" w:rsidRPr="007D5CF8" w:rsidTr="009F164F">
                    <w:trPr>
                      <w:trHeight w:val="254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Экономика природопользования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1F5069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Окружающая среда и устойчивое развитие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Изменения климата и последствия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D46A76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</w:t>
                        </w:r>
                        <w:bookmarkStart w:id="13" w:name="_GoBack"/>
                        <w:bookmarkEnd w:id="13"/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Компонент по выбору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Геоглобалистика </w:t>
                        </w:r>
                      </w:p>
                    </w:tc>
                    <w:tc>
                      <w:tcPr>
                        <w:tcW w:w="144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География природного риска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Антропогенное ландшафтоведение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Геоконфликтология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Мировое хозяйство и конкурентоспособность стран мира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ГЕОГРАФИЯ КАЗАХСТАНА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EEAF6" w:themeFill="accent5" w:themeFillTint="33"/>
                      </w:tcPr>
                      <w:p w:rsidR="0069132A" w:rsidRPr="007D5CF8" w:rsidRDefault="0009320E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16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Вузовский компонент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10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 Казахстана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Социально-экономическая география Казахстана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Компонент по выбору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09320E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  <w:t>6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География регионов Казахстана </w:t>
                        </w:r>
                      </w:p>
                    </w:tc>
                    <w:tc>
                      <w:tcPr>
                        <w:tcW w:w="144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  <w:p w:rsidR="0069132A" w:rsidRPr="007D5CF8" w:rsidRDefault="0009320E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lastRenderedPageBreak/>
                          <w:t>6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Сельскохозяйственные регионы Казахстан.  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23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lastRenderedPageBreak/>
                          <w:t xml:space="preserve">Интеграция Казахстана с пограничными регионами 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23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Т</w:t>
                        </w:r>
                        <w:r w:rsidR="008C77B8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уристско-рекреационные ресурсы </w:t>
                        </w:r>
                        <w:r w:rsidR="008C77B8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kk-KZ" w:eastAsia="fi-FI"/>
                          </w:rPr>
                          <w:t>К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азахстана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23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Промышленные регионы Казахстана 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23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ЦИФРОВИЗАЦИЯ ГЕОГРАФИЧЕСКОГО ОБРАЗОВАНИЯ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10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23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Вузовский компонент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10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Картография с основами топографии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69132A" w:rsidRPr="007D5CF8" w:rsidTr="009F164F">
                    <w:trPr>
                      <w:trHeight w:val="34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ГИС технологии в  географии 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5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ИССЛЕДОВАТЕЛЬСКИЕ НАВЫКИ В ГЕОГРАФИИ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8</w:t>
                        </w:r>
                      </w:p>
                    </w:tc>
                  </w:tr>
                  <w:tr w:rsidR="006F2685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F2685" w:rsidRPr="007D5CF8" w:rsidRDefault="006F268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Вузовский компонент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F2685" w:rsidRPr="007D5CF8" w:rsidRDefault="006F268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4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color w:val="FF0000"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Методы географических исследований 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6F2685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F2685" w:rsidRPr="007D5CF8" w:rsidRDefault="006F268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Компонент по выбору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F2685" w:rsidRPr="007D5CF8" w:rsidRDefault="006F2685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color w:val="FF0000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ГИС в географическом исследовании </w:t>
                        </w:r>
                      </w:p>
                    </w:tc>
                    <w:tc>
                      <w:tcPr>
                        <w:tcW w:w="1440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Цифровая трансформация географического образования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Современные геоинформационные системы и методы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Дистанционные методы в экологии и природопользовании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425209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101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Геоинформационное моделирование природных ресурсов процессов</w:t>
                        </w:r>
                      </w:p>
                    </w:tc>
                    <w:tc>
                      <w:tcPr>
                        <w:tcW w:w="1440" w:type="dxa"/>
                        <w:vMerge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69132A" w:rsidRPr="007D5CF8" w:rsidTr="00F268AC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69132A" w:rsidRPr="007D5CF8" w:rsidRDefault="007D5CF8" w:rsidP="0009320E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И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ТОГОВАЯ АТТЕСТАЦИЯ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69132A" w:rsidRPr="007D5CF8" w:rsidRDefault="007D5CF8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GB" w:eastAsia="fi-FI"/>
                          </w:rPr>
                          <w:t>8</w:t>
                        </w:r>
                      </w:p>
                    </w:tc>
                  </w:tr>
                  <w:tr w:rsidR="0069132A" w:rsidRPr="007D5CF8" w:rsidTr="009F164F">
                    <w:trPr>
                      <w:trHeight w:val="60"/>
                    </w:trPr>
                    <w:tc>
                      <w:tcPr>
                        <w:tcW w:w="723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69132A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Всего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ab/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7E6E6" w:themeFill="background2"/>
                      </w:tcPr>
                      <w:p w:rsidR="0069132A" w:rsidRPr="007D5CF8" w:rsidRDefault="0080015B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124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-10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59534B" w:rsidRPr="007D5CF8" w:rsidRDefault="0059534B" w:rsidP="00CB15CA">
                  <w:pPr>
                    <w:tabs>
                      <w:tab w:val="left" w:pos="9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tbl>
                  <w:tblPr>
                    <w:tblW w:w="868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80"/>
                  </w:tblGrid>
                  <w:tr w:rsidR="005B5EB6" w:rsidRPr="007D5CF8" w:rsidTr="009D7E45">
                    <w:trPr>
                      <w:trHeight w:val="614"/>
                    </w:trPr>
                    <w:tc>
                      <w:tcPr>
                        <w:tcW w:w="8680" w:type="dxa"/>
                        <w:shd w:val="clear" w:color="auto" w:fill="DEEAF6"/>
                      </w:tcPr>
                      <w:p w:rsidR="005B5EB6" w:rsidRPr="007D5CF8" w:rsidRDefault="005B5EB6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Географическая картина мира</w:t>
                        </w:r>
                        <w:r w:rsidR="009D7E45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,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10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5B5EB6" w:rsidRPr="007D5CF8" w:rsidTr="009D7E45">
                    <w:trPr>
                      <w:trHeight w:val="376"/>
                    </w:trPr>
                    <w:tc>
                      <w:tcPr>
                        <w:tcW w:w="8680" w:type="dxa"/>
                        <w:shd w:val="clear" w:color="auto" w:fill="auto"/>
                      </w:tcPr>
                      <w:p w:rsidR="005B5EB6" w:rsidRPr="007D5CF8" w:rsidRDefault="002735FD" w:rsidP="00CB15CA">
                        <w:pPr>
                          <w:pStyle w:val="paragraph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76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eastAsia="Calibri"/>
                            <w:sz w:val="28"/>
                            <w:szCs w:val="28"/>
                            <w:lang w:val="ru" w:eastAsia="en-US"/>
                          </w:rPr>
                          <w:t>Данный модуль предоставляет будущим учителям обзор основных концептуальных идей, которые способствуют их пониманию структуры географической картины мира и методов ее исследования. В ходе модуля будущие учителя развивают свои компетенции в области теории и методологии географической науки в контексте современного общенаучного мировоззрения. Будущие учителя также развивают свои компетенции в области практических методов преподавания географии.</w:t>
                        </w:r>
                      </w:p>
                    </w:tc>
                  </w:tr>
                </w:tbl>
                <w:p w:rsidR="0059534B" w:rsidRPr="007D5CF8" w:rsidRDefault="0059534B" w:rsidP="00CB15CA">
                  <w:pPr>
                    <w:tabs>
                      <w:tab w:val="left" w:pos="90"/>
                    </w:tabs>
                    <w:spacing w:after="0" w:line="240" w:lineRule="auto"/>
                    <w:ind w:right="-10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>Теория и концепция в  современной географии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 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Географическая картина мира, 10 </w:t>
                        </w:r>
                        <w:r w:rsid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академических кредитов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  <w:shd w:val="clear" w:color="auto" w:fill="FFFFFF" w:themeFill="background1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  <w:shd w:val="clear" w:color="auto" w:fill="FFFFFF" w:themeFill="background1"/>
                      </w:tcPr>
                      <w:p w:rsidR="00703B72" w:rsidRPr="007D5CF8" w:rsidRDefault="006F2685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  <w:r w:rsidR="00D83B8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D5CF8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предметных компетенций: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17"/>
                          </w:numPr>
                          <w:tabs>
                            <w:tab w:val="left" w:pos="90"/>
                          </w:tabs>
                          <w:ind w:left="0" w:firstLine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(1)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17"/>
                          </w:numPr>
                          <w:tabs>
                            <w:tab w:val="left" w:pos="90"/>
                          </w:tabs>
                          <w:ind w:left="0" w:firstLine="0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(5,9)</w:t>
                        </w:r>
                      </w:p>
                      <w:p w:rsidR="008A34F3" w:rsidRPr="007D5CF8" w:rsidRDefault="00703B7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  <w:p w:rsidR="00703B72" w:rsidRPr="007D5CF8" w:rsidRDefault="00703B7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 владеют необходимыми знаниями в области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C26FBB" w:rsidRPr="007D5CF8">
                          <w:rPr>
                            <w:bCs/>
                            <w:color w:val="000000"/>
                            <w:sz w:val="28"/>
                            <w:szCs w:val="28"/>
                            <w:lang w:val="ru-RU"/>
                          </w:rPr>
                          <w:t>географической науки.</w:t>
                        </w:r>
                        <w:r w:rsidRPr="007D5CF8">
                          <w:rPr>
                            <w:bCs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C26FBB" w:rsidRPr="007D5CF8">
                          <w:rPr>
                            <w:sz w:val="28"/>
                            <w:szCs w:val="28"/>
                            <w:lang w:val="ru"/>
                          </w:rPr>
                          <w:t>Они учатся оценивать и анализировать законы природы и содействовать их практическому использованию на благо человечества.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58251A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  <w:shd w:val="clear" w:color="auto" w:fill="FFFFFF" w:themeFill="background1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18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знакомы с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концептуальны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ми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иде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ями,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имеющие основополагающие методологическое и теоретическое значения;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18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выбирать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метод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ов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 xml:space="preserve"> исследования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наиболее подходящие для содействия обучению;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18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в обучении изменения в области географической науки с учетом перспектив их развития.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685CA6" w:rsidRPr="007D5CF8" w:rsidTr="001E1662">
                    <w:tc>
                      <w:tcPr>
                        <w:tcW w:w="8680" w:type="dxa"/>
                        <w:gridSpan w:val="2"/>
                      </w:tcPr>
                      <w:p w:rsidR="00685CA6" w:rsidRPr="007D5CF8" w:rsidRDefault="00685CA6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  <w:t xml:space="preserve">Наука о природе  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B81A0F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703B72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685CA6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Географическая картина мира, 10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7507F9" w:rsidRPr="007D5CF8" w:rsidTr="001E1662">
                    <w:tc>
                      <w:tcPr>
                        <w:tcW w:w="1867" w:type="dxa"/>
                      </w:tcPr>
                      <w:p w:rsidR="007507F9" w:rsidRPr="007D5CF8" w:rsidRDefault="007507F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507F9" w:rsidRPr="007D5CF8" w:rsidRDefault="00D83B8E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D5CF8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предметных компетенций: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2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(2)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2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8A34F3" w:rsidRPr="007D5CF8" w:rsidRDefault="008A34F3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703B72" w:rsidRPr="007D5CF8" w:rsidRDefault="00703B7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Будущие учителя </w:t>
                        </w: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будут понимать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целостность естественнонаучной картины мира, оценивать, анализировать законы природы и содействие их практическому использованию в интересах человека.</w:t>
                        </w:r>
                        <w:r w:rsidR="00AC1ABD" w:rsidRPr="007D5CF8">
                          <w:rPr>
                            <w:lang w:val="ru-RU"/>
                          </w:rPr>
                          <w:t xml:space="preserve"> </w:t>
                        </w:r>
                        <w:r w:rsidR="00AC1ABD" w:rsidRPr="007D5CF8">
                          <w:rPr>
                            <w:sz w:val="28"/>
                            <w:szCs w:val="28"/>
                            <w:lang w:val="ru-RU"/>
                          </w:rPr>
                          <w:t>Они совершенствуют самостоятельное обучение и деятельность, работая индивидуально или в паре.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Результаты обучения </w:t>
                        </w:r>
                        <w:r w:rsidR="00703B72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1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kk-KZ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использовать полученные интегрированные естественнонаучные знания для описания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kk-KZ"/>
                          </w:rPr>
                          <w:t>целостности природы 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kk-KZ"/>
                          </w:rPr>
                          <w:t>пространственно-временной модели объектов природы;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1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kk-KZ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принимать решение о выборе типа модели (аналитической, имитационной, комбинированной) для разработки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kk-KZ"/>
                          </w:rPr>
                          <w:t xml:space="preserve">пространственно-временной модели объектов природы; 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1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kk-KZ"/>
                          </w:rPr>
                          <w:t xml:space="preserve">оценивать и анализировать основные закономерности естественных наук для установление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причинно-следственных связях между явлениями и процессами.</w:t>
                        </w:r>
                      </w:p>
                    </w:tc>
                  </w:tr>
                  <w:tr w:rsidR="004D6C63" w:rsidRPr="007D5CF8" w:rsidTr="001E1662">
                    <w:tc>
                      <w:tcPr>
                        <w:tcW w:w="8680" w:type="dxa"/>
                        <w:gridSpan w:val="2"/>
                      </w:tcPr>
                      <w:p w:rsidR="004D6C63" w:rsidRPr="007D5CF8" w:rsidRDefault="004D6C63" w:rsidP="00CB15CA">
                        <w:pPr>
                          <w:tabs>
                            <w:tab w:val="left" w:pos="90"/>
                          </w:tabs>
                          <w:ind w:right="176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703B72" w:rsidRPr="007D5CF8" w:rsidTr="001E1662">
                    <w:tc>
                      <w:tcPr>
                        <w:tcW w:w="8680" w:type="dxa"/>
                        <w:gridSpan w:val="2"/>
                        <w:shd w:val="clear" w:color="auto" w:fill="B4C6E7" w:themeFill="accent1" w:themeFillTint="66"/>
                      </w:tcPr>
                      <w:p w:rsidR="00703B72" w:rsidRPr="007D5CF8" w:rsidRDefault="00703B72" w:rsidP="0058251A">
                        <w:pPr>
                          <w:tabs>
                            <w:tab w:val="left" w:pos="90"/>
                          </w:tabs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Физическая география</w:t>
                        </w:r>
                        <w:r w:rsidR="00685CA6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,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2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3 академических кредита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8680" w:type="dxa"/>
                        <w:gridSpan w:val="2"/>
                      </w:tcPr>
                      <w:p w:rsidR="00703B72" w:rsidRPr="007D5CF8" w:rsidRDefault="007C6719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 w:eastAsia="fi-FI"/>
                          </w:rPr>
                        </w:pPr>
                        <w:r w:rsidRPr="007D5CF8">
                          <w:rPr>
                            <w:bCs/>
                            <w:sz w:val="28"/>
                            <w:szCs w:val="28"/>
                            <w:lang w:val="ru-RU" w:eastAsia="fi-FI"/>
                          </w:rPr>
                          <w:t>В рамках модуля будущие учителя изучают такие вопросы, как общие закономерности строения Земли, функционирование и развитие географической оболочки в единстве и взаимодействии с окружающим пространством на разных уровнях ее организации. Будущие учителя развивают свои научные знания в области физической географии и экологии.</w:t>
                        </w:r>
                      </w:p>
                    </w:tc>
                  </w:tr>
                  <w:tr w:rsidR="004D6C63" w:rsidRPr="007D5CF8" w:rsidTr="001E1662">
                    <w:tc>
                      <w:tcPr>
                        <w:tcW w:w="8680" w:type="dxa"/>
                        <w:gridSpan w:val="2"/>
                      </w:tcPr>
                      <w:p w:rsidR="004D6C63" w:rsidRPr="007D5CF8" w:rsidRDefault="004D6C63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Общее землеведение 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B81A0F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703B72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685CA6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23 академических кредита</w:t>
                        </w:r>
                      </w:p>
                    </w:tc>
                  </w:tr>
                  <w:tr w:rsidR="007507F9" w:rsidRPr="007D5CF8" w:rsidTr="001E1662">
                    <w:tc>
                      <w:tcPr>
                        <w:tcW w:w="1867" w:type="dxa"/>
                      </w:tcPr>
                      <w:p w:rsidR="007507F9" w:rsidRPr="007D5CF8" w:rsidRDefault="007507F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507F9" w:rsidRPr="007D5CF8" w:rsidRDefault="00D83B8E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2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(1,2)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2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8A34F3" w:rsidRPr="007D5CF8" w:rsidRDefault="008A34F3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703B72" w:rsidRPr="007D5CF8" w:rsidRDefault="00703B7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 </w:t>
                        </w:r>
                        <w:r w:rsidRPr="007D5CF8">
                          <w:rPr>
                            <w:sz w:val="28"/>
                            <w:szCs w:val="28"/>
                            <w:lang w:val="ru-RU" w:eastAsia="fi-FI"/>
                          </w:rPr>
                          <w:t>способны использовать знания общих и теоретических основ физической географии.</w:t>
                        </w:r>
                      </w:p>
                    </w:tc>
                  </w:tr>
                  <w:tr w:rsidR="00703B72" w:rsidRPr="007D5CF8" w:rsidTr="001E1662">
                    <w:tc>
                      <w:tcPr>
                        <w:tcW w:w="1867" w:type="dxa"/>
                      </w:tcPr>
                      <w:p w:rsidR="00703B72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03B72" w:rsidRPr="007D5CF8" w:rsidRDefault="00703B7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22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различать и сравнивать изученные географические объекты, процессы и явления на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основе известных характерных свойств и проводить их классификацию;</w:t>
                        </w:r>
                      </w:p>
                      <w:p w:rsidR="00703B72" w:rsidRPr="007D5CF8" w:rsidRDefault="00703B72" w:rsidP="00CB15CA">
                        <w:pPr>
                          <w:pStyle w:val="a8"/>
                          <w:numPr>
                            <w:ilvl w:val="0"/>
                            <w:numId w:val="2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составлять описания географических объектов, процессов и явлений с использованием разных источников географической информации;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22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анализировать результаты взаимодействия компонентов окружающей среду на разных уровнях его организации;</w:t>
                        </w:r>
                      </w:p>
                      <w:p w:rsidR="00703B72" w:rsidRPr="007D5CF8" w:rsidRDefault="00703B72" w:rsidP="00CB15CA">
                        <w:pPr>
                          <w:pStyle w:val="a3"/>
                          <w:numPr>
                            <w:ilvl w:val="0"/>
                            <w:numId w:val="22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проводить оценку на окружающую среду для принятия экологически грамотного управленческого решения о реализации хозяйственной деятельности посредством определения возможных неблагоприятных воздействий.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53372B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Геология и основы геоморфологии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23 академических кредита</w:t>
                        </w:r>
                      </w:p>
                    </w:tc>
                  </w:tr>
                  <w:tr w:rsidR="009C0ECA" w:rsidRPr="007D5CF8" w:rsidTr="001E1662">
                    <w:tc>
                      <w:tcPr>
                        <w:tcW w:w="1867" w:type="dxa"/>
                      </w:tcPr>
                      <w:p w:rsidR="009C0ECA" w:rsidRPr="007D5CF8" w:rsidRDefault="009C0EC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C0ECA" w:rsidRPr="007D5CF8" w:rsidRDefault="00D83B8E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F4130B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A0B0D" w:rsidRPr="007D5CF8" w:rsidRDefault="003A0B0D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DA53A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предметных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3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3"/>
                          </w:numPr>
                          <w:tabs>
                            <w:tab w:val="left" w:pos="90"/>
                          </w:tabs>
                          <w:ind w:left="0" w:firstLine="0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(6,7,9)</w:t>
                        </w:r>
                      </w:p>
                      <w:p w:rsidR="008A34F3" w:rsidRPr="007D5CF8" w:rsidRDefault="008A34F3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3A0B0D" w:rsidRPr="007D5CF8" w:rsidRDefault="004D0C83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Целью является приобретение будущих учителей знаний о внутреннем строении Земли и особенно детальных – о строении твердой земной оболочки – литосферы и ее верхней границы – рельефа земной поверхности. </w:t>
                        </w:r>
                        <w:r w:rsidR="003A0B0D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Будущие учителя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владе</w:t>
                        </w:r>
                        <w:r w:rsidR="00DA53AE" w:rsidRPr="007D5CF8">
                          <w:rPr>
                            <w:sz w:val="28"/>
                            <w:szCs w:val="28"/>
                            <w:lang w:val="ru-RU"/>
                          </w:rPr>
                          <w:t>ют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базовыми теоретическими знаниями по геоморфологии с основами геологии, биогеографии, географии почв с основами почвоведения, ландшафтоведении, социально-экономической географии.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Они также используют различные возможности для демонстрации своих знаний на практике (при выполнении самостоятельных и групповых заданий).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E73774" w:rsidRPr="007D5CF8" w:rsidRDefault="00E73774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8F6E16" w:rsidRPr="007D5CF8" w:rsidRDefault="008F6E16" w:rsidP="00CB15CA">
                        <w:pPr>
                          <w:pStyle w:val="a3"/>
                          <w:numPr>
                            <w:ilvl w:val="0"/>
                            <w:numId w:val="2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использовать знания общих и теоретических основ</w:t>
                        </w:r>
                        <w:r w:rsidR="00130D3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физической географии и ландшафтов </w:t>
                        </w:r>
                        <w:r w:rsidR="00130D3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Казахстана;</w:t>
                        </w:r>
                      </w:p>
                      <w:p w:rsidR="00130D3E" w:rsidRPr="007D5CF8" w:rsidRDefault="00130D3E" w:rsidP="00CB15CA">
                        <w:pPr>
                          <w:pStyle w:val="a3"/>
                          <w:numPr>
                            <w:ilvl w:val="0"/>
                            <w:numId w:val="2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осваивать и использовать физико-географические знания для постановки вопросов;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определять основные рельефообрзующие процессы и на этой основе прогнозировать развити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kk-KZ"/>
                          </w:rPr>
                          <w:t>е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рельефа территории и функционирования геосистем при различных способах ее хозяйственного использования</w:t>
                        </w:r>
                        <w:r w:rsidR="00130D3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оценивать закономерности пространственного размещения, породообразующее значение для практического использования минералов.</w:t>
                        </w:r>
                      </w:p>
                    </w:tc>
                  </w:tr>
                  <w:tr w:rsidR="00BC56D2" w:rsidRPr="007D5CF8" w:rsidTr="001E1662">
                    <w:tc>
                      <w:tcPr>
                        <w:tcW w:w="8680" w:type="dxa"/>
                        <w:gridSpan w:val="2"/>
                      </w:tcPr>
                      <w:p w:rsidR="00BC56D2" w:rsidRPr="007D5CF8" w:rsidRDefault="00BC56D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Физическая география частей света и океанов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</w:t>
                        </w:r>
                        <w:r w:rsidR="00BB5360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ент по выбору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23 академических кредита</w:t>
                        </w:r>
                      </w:p>
                    </w:tc>
                  </w:tr>
                  <w:tr w:rsidR="009C0ECA" w:rsidRPr="007D5CF8" w:rsidTr="001E1662">
                    <w:tc>
                      <w:tcPr>
                        <w:tcW w:w="1867" w:type="dxa"/>
                      </w:tcPr>
                      <w:p w:rsidR="009C0ECA" w:rsidRPr="007D5CF8" w:rsidRDefault="009C0EC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C0ECA" w:rsidRPr="007D5CF8" w:rsidRDefault="00BB5360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D4003" w:rsidRPr="007D5CF8" w:rsidRDefault="009D4003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  </w:t>
                        </w:r>
                        <w:r w:rsidR="00CA3C9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5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(2,3)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5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(10,14)</w:t>
                        </w:r>
                      </w:p>
                      <w:p w:rsidR="00BC56D2" w:rsidRPr="007D5CF8" w:rsidRDefault="00BC56D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CA31B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Целью является изучения системной комплексной характеристики крупнейших таксонов географической оболочки – материков и океанов.</w:t>
                        </w: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7A4B27" w:rsidRPr="007D5CF8">
                          <w:rPr>
                            <w:sz w:val="28"/>
                            <w:szCs w:val="28"/>
                            <w:lang w:val="ru-RU"/>
                          </w:rPr>
                          <w:t>Будущие учителя получат необходимые знания</w:t>
                        </w:r>
                        <w:r w:rsidR="002D5842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EE30B4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об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основны</w:t>
                        </w:r>
                        <w:r w:rsidR="00EE30B4" w:rsidRPr="007D5CF8">
                          <w:rPr>
                            <w:sz w:val="28"/>
                            <w:szCs w:val="28"/>
                            <w:lang w:val="ru-RU"/>
                          </w:rPr>
                          <w:t>х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природны</w:t>
                        </w:r>
                        <w:r w:rsidR="00EE30B4" w:rsidRPr="007D5CF8">
                          <w:rPr>
                            <w:sz w:val="28"/>
                            <w:szCs w:val="28"/>
                            <w:lang w:val="ru-RU"/>
                          </w:rPr>
                          <w:t>х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ресурс</w:t>
                        </w:r>
                        <w:r w:rsidR="00EE30B4" w:rsidRPr="007D5CF8">
                          <w:rPr>
                            <w:sz w:val="28"/>
                            <w:szCs w:val="28"/>
                            <w:lang w:val="ru-RU"/>
                          </w:rPr>
                          <w:t>ах</w:t>
                        </w:r>
                        <w:r w:rsidR="002D5842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и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их современное освоение, </w:t>
                        </w:r>
                        <w:r w:rsidR="00EE30B4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возникающие в процессе хозяйственного использовани</w:t>
                        </w:r>
                        <w:r w:rsidR="00386E92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е </w:t>
                        </w:r>
                        <w:r w:rsidR="002D5842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и умения делать выводы в </w:t>
                        </w:r>
                        <w:r w:rsidR="00386E92" w:rsidRPr="007D5CF8">
                          <w:rPr>
                            <w:sz w:val="28"/>
                            <w:szCs w:val="28"/>
                            <w:lang w:val="ru-RU"/>
                          </w:rPr>
                          <w:t>изменени</w:t>
                        </w:r>
                        <w:r w:rsidR="002D5842" w:rsidRPr="007D5CF8">
                          <w:rPr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="00386E92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свойств ландшафта под влиянием антропогенных воздействий</w:t>
                        </w:r>
                        <w:r w:rsidR="002D5842" w:rsidRPr="007D5CF8">
                          <w:rPr>
                            <w:sz w:val="28"/>
                            <w:szCs w:val="28"/>
                            <w:lang w:val="ru-RU"/>
                          </w:rPr>
                          <w:t>.</w:t>
                        </w:r>
                        <w:r w:rsidR="00B300E4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776DCB" w:rsidRPr="007D5CF8">
                          <w:rPr>
                            <w:sz w:val="28"/>
                            <w:szCs w:val="28"/>
                            <w:lang w:val="ru-RU"/>
                          </w:rPr>
                          <w:t>Будущие учителя развивают свои способности делать выводы в изменении свойств ландшафта под влиянием антропогенных воздействий.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F4DF7" w:rsidRPr="007D5CF8" w:rsidRDefault="002F4DF7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2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eastAsia="Calibri"/>
                            <w:sz w:val="28"/>
                            <w:szCs w:val="28"/>
                            <w:lang w:val="kk-KZ"/>
                          </w:rPr>
                          <w:t xml:space="preserve">интерпретировать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географические закономерности, принципы комплексной характеристики материков и океанов;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2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исследовать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основные природные ресурсы материков 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для выявления ее влияние на хозяйственную деятельность; 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2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сравнивать особенности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глобальных и региональных закономерностей формирования, развития и дифференциации природных, геосистем;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2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применять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информационную технологию в научно-исследовательской деятельности для решения проблемных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 ситуаций в регионе;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2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>анализировать и систематизировать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основные группировки природных геосистем и их антропогенных модификаций.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BC56D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Регионалистика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23 академических кредита</w:t>
                        </w:r>
                      </w:p>
                    </w:tc>
                  </w:tr>
                  <w:tr w:rsidR="009C0ECA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9C0ECA" w:rsidRPr="007D5CF8" w:rsidRDefault="009C0EC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C0ECA" w:rsidRPr="007D5CF8" w:rsidRDefault="00BB5360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D4701C" w:rsidRPr="007D5CF8" w:rsidRDefault="001F5069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D4701C"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CA3C94"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="00D4701C" w:rsidRPr="007D5CF8">
                          <w:rPr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7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(1,3,4)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7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(12)</w:t>
                        </w:r>
                      </w:p>
                      <w:p w:rsidR="00BC56D2" w:rsidRPr="007D5CF8" w:rsidRDefault="00BC56D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F13D08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В курсе рассматриваются особенности регионализации современного мира, образование регионов и теоретическое измерение этих процессов, сравниваются особенности региональных процессов в различных цивилизационных средах </w:t>
                        </w:r>
                        <w:r w:rsidR="00E816E3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опираясь на новую методологическую и теоретическую модель регионализации.  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66A7F" w:rsidRPr="007D5CF8" w:rsidRDefault="00F66A7F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052B12" w:rsidP="00CB15CA">
                        <w:pPr>
                          <w:pStyle w:val="a8"/>
                          <w:numPr>
                            <w:ilvl w:val="0"/>
                            <w:numId w:val="28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eastAsia="Calibri"/>
                            <w:sz w:val="28"/>
                            <w:szCs w:val="28"/>
                            <w:lang w:val="kk-KZ"/>
                          </w:rPr>
                          <w:t>интерпретировать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стратегию и особенности геополитической регионализации стран мира;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28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анализировать геоэкономические основы процессов регионализации, как формирование экономических сообществ государств посредством торговых соглашений; 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28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сопоставлять особенности региональных процессов в различных цивилизационных средах для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lastRenderedPageBreak/>
                          <w:t>определения роста экономической взаимозависимости и сб</w:t>
                        </w:r>
                        <w:r w:rsidR="00A4754E" w:rsidRPr="007D5CF8">
                          <w:rPr>
                            <w:sz w:val="28"/>
                            <w:szCs w:val="28"/>
                            <w:lang w:val="ru-RU"/>
                          </w:rPr>
                          <w:t>лижение экономических интересов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Гидроло</w:t>
                        </w:r>
                        <w:r w:rsidR="00BC56D2"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ия суши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23 академических кредита</w:t>
                        </w:r>
                      </w:p>
                    </w:tc>
                  </w:tr>
                  <w:tr w:rsidR="009C0ECA" w:rsidRPr="007D5CF8" w:rsidTr="001E1662">
                    <w:tc>
                      <w:tcPr>
                        <w:tcW w:w="1867" w:type="dxa"/>
                      </w:tcPr>
                      <w:p w:rsidR="009C0ECA" w:rsidRPr="007D5CF8" w:rsidRDefault="009C0EC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C0ECA" w:rsidRPr="007D5CF8" w:rsidRDefault="00BB5360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D947F5" w:rsidRPr="007D5CF8" w:rsidRDefault="00D947F5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  </w:t>
                        </w:r>
                        <w:r w:rsidR="00CA3C94"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9"/>
                          </w:numPr>
                          <w:tabs>
                            <w:tab w:val="left" w:pos="90"/>
                          </w:tabs>
                          <w:ind w:left="0" w:firstLine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9"/>
                          </w:numPr>
                          <w:tabs>
                            <w:tab w:val="left" w:pos="90"/>
                          </w:tabs>
                          <w:ind w:left="0" w:firstLine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(5)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29"/>
                          </w:numPr>
                          <w:tabs>
                            <w:tab w:val="left" w:pos="90"/>
                          </w:tabs>
                          <w:ind w:left="0" w:firstLine="0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(14)</w:t>
                        </w:r>
                      </w:p>
                      <w:p w:rsidR="00BC56D2" w:rsidRPr="007D5CF8" w:rsidRDefault="00BC56D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D947F5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Будущие учителя </w:t>
                        </w:r>
                        <w:r w:rsidR="00357387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приобретает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знания об гидродинамических, гидрохимических, гидроэкологических особенностях гидрографии и географического распределения водных ресурсов.</w:t>
                        </w:r>
                        <w:r w:rsidR="001F5069" w:rsidRPr="007D5CF8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 xml:space="preserve">  </w:t>
                        </w:r>
                        <w:r w:rsidR="00242771" w:rsidRPr="007D5CF8">
                          <w:rPr>
                            <w:sz w:val="28"/>
                            <w:szCs w:val="28"/>
                            <w:lang w:val="ru-RU"/>
                          </w:rPr>
                          <w:t>Освоенные компетенции позволят будущим учителям</w:t>
                        </w:r>
                        <w:r w:rsidR="001F5069" w:rsidRPr="007D5CF8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 xml:space="preserve"> использовать проблемно-ориентированную деятельность обучения.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CE15EC" w:rsidRPr="007D5CF8" w:rsidRDefault="00CE15EC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0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составлять описания гидрологических объектов для оценки процессов и принципов распространение воды на земном шаре с использованием разных источников географической информации;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0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анализировать взаимодействия климатических факторов и факторов подстилающей поверхности с учетом антропогенного влияния;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0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применять информационную технологию в изучении гидрографии и географические распределения водных ресурсов для понимания гидросферы, как важнейшая часть климатической системы;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0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различать влияние приливных колебаний на взаимодействие вод суши и океана в прибрежной зоне;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0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lastRenderedPageBreak/>
                          <w:t>оценивать величину возобновляемых водных ресурсов, их распределение во времени и по территории.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93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695"/>
                  </w:tblGrid>
                  <w:tr w:rsidR="001F5069" w:rsidRPr="007D5CF8" w:rsidTr="00BC56D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508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Биогеография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23 академических кредита</w:t>
                        </w:r>
                      </w:p>
                    </w:tc>
                  </w:tr>
                  <w:tr w:rsidR="00385905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385905" w:rsidRPr="007D5CF8" w:rsidRDefault="00385905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85905" w:rsidRPr="007D5CF8" w:rsidRDefault="00BB5360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E1E61" w:rsidRPr="007D5CF8" w:rsidRDefault="001F5069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BE1E61" w:rsidRPr="007D5CF8">
                          <w:rPr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1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(1,2.3)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1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(5,9)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1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(12, 14)</w:t>
                        </w:r>
                      </w:p>
                      <w:p w:rsidR="00BC56D2" w:rsidRPr="007D5CF8" w:rsidRDefault="00BC56D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BB7F10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49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В рамках курса будущие учителя изучают закономерности географического распределения и размещения живых организмов и их сообществ на Земле. Они также учатся применять полученные знания на практике для закрепления и расширения знаний.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450B5C" w:rsidRPr="007D5CF8" w:rsidRDefault="00450B5C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FC316A" w:rsidP="00CB15CA">
                        <w:pPr>
                          <w:pStyle w:val="a8"/>
                          <w:numPr>
                            <w:ilvl w:val="0"/>
                            <w:numId w:val="3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понять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принципы биогеографического районирования и проблемы, связанные с антропогенным влиянием на биомы и биоты;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анализировать теоретическую основу рационального использования и охраны ресурсов растительного и животного мира в связи с особенностями географической среды;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сравнивать особенности распространения организмов и количественных закономерностей распределения их внутри ареала</w:t>
                        </w:r>
                        <w:r w:rsidR="007C181A" w:rsidRPr="007D5CF8">
                          <w:rPr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BC56D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Ландшафтоведение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23 академических кредита</w:t>
                        </w:r>
                      </w:p>
                    </w:tc>
                  </w:tr>
                  <w:tr w:rsidR="00385905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385905" w:rsidRPr="007D5CF8" w:rsidRDefault="00385905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85905" w:rsidRPr="007D5CF8" w:rsidRDefault="00BB5360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C316A" w:rsidRPr="007D5CF8" w:rsidRDefault="00FC316A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  </w:t>
                        </w:r>
                        <w:r w:rsidR="00CA3C94"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3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(2)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3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(5,9)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3"/>
                          </w:numPr>
                          <w:tabs>
                            <w:tab w:val="left" w:pos="90"/>
                          </w:tabs>
                          <w:ind w:left="0" w:right="252" w:firstLine="0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(10)</w:t>
                        </w:r>
                      </w:p>
                      <w:p w:rsidR="00BC56D2" w:rsidRPr="007D5CF8" w:rsidRDefault="00BC56D2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744D40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Цель данного курса познакомить будущих учителей с основами классического ландшафтоведения, современными его направлениями, объектами ландшафтных исследований.</w:t>
                        </w:r>
                        <w:r w:rsidR="004911FE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357387" w:rsidRPr="007D5CF8">
                          <w:rPr>
                            <w:sz w:val="28"/>
                            <w:szCs w:val="28"/>
                            <w:lang w:val="ru-RU"/>
                          </w:rPr>
                          <w:t>Освоенные компетенции позволят будущим учителям</w:t>
                        </w:r>
                        <w:r w:rsidR="00357387" w:rsidRPr="007D5CF8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анализировать природные компоненты и элементы ландшафтных комплексов или геосистем разных типов, факторы их дифференциации и интеграции, структурную организацию и динамику. 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E08EF" w:rsidRPr="007D5CF8" w:rsidRDefault="00BE08EF" w:rsidP="00CB15CA">
                        <w:pPr>
                          <w:tabs>
                            <w:tab w:val="left" w:pos="90"/>
                          </w:tabs>
                          <w:ind w:right="176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разрабатывать ландшафтный подход в применении при обосновании проектов использования, благоустройства и охраны природы конкретных территорий;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анализировать закономерности организации и динамики разных типов природно-антропогенных, в том числе культурных, ландшафтов;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исследовать научные направления, связанные с изучением антропогенной трансформации;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сравнивать ландшафтные подходы к анализу и оценке территориальных экологических ситуаций. 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5C163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Метеорология и климатология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Вузовский компонент 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23 академических кредита</w:t>
                        </w:r>
                      </w:p>
                    </w:tc>
                  </w:tr>
                  <w:tr w:rsidR="00385905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385905" w:rsidRPr="007D5CF8" w:rsidRDefault="00385905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85905" w:rsidRPr="007D5CF8" w:rsidRDefault="00BB5360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F4130B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E324B4" w:rsidRPr="007D5CF8" w:rsidRDefault="00E324B4" w:rsidP="00CB15CA">
                        <w:pPr>
                          <w:tabs>
                            <w:tab w:val="left" w:pos="90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5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Компетенции практические методы преподавания географии (5,8)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5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Исследовательские компетенции (14)</w:t>
                        </w:r>
                      </w:p>
                      <w:p w:rsidR="00E324B4" w:rsidRPr="007D5CF8" w:rsidRDefault="00E324B4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063349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В ходе изучения курса будущие учителя изучают современные представления о циркуляционных процессах в атмосфере, новые проблемы, связанные с антропогенным влиянием на климат Земли, изменения климата в прошлом и настоящем. В процессе практической работы будущие учителя приобретают элементарные навыки экспериментирования, знакомятся с приборами, приобретают навыки простейших метеорологических, градиентных и актинометрических наблюдений.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2121E" w:rsidRPr="007D5CF8" w:rsidRDefault="0092121E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использовать методы метеорологических наблюдений, методами расчета нормативных характеристик осадков, испарения и ветра при проектировании водохозяйственных и природоохранных объектов; </w:t>
                        </w:r>
                        <w:r w:rsidR="0092121E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6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проводить эксперимент для выявления антропогенных факторов климата местности;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3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анализировать и оценивать достоверности материалов метеорологических измерений и метеорологической информации и методы расчета основных метеорологических характеристик.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5C163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Гидрология и охрана водных ресурсов</w:t>
                        </w:r>
                      </w:p>
                    </w:tc>
                  </w:tr>
                  <w:tr w:rsidR="001F5069" w:rsidRPr="007D5CF8" w:rsidTr="005C163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Физическая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23 академических кредита</w:t>
                        </w:r>
                      </w:p>
                    </w:tc>
                  </w:tr>
                  <w:tr w:rsidR="00FB61EF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FB61EF" w:rsidRPr="007D5CF8" w:rsidRDefault="00FB61EF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B61EF" w:rsidRPr="007D5CF8" w:rsidRDefault="00BB5360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71060" w:rsidRPr="007D5CF8" w:rsidRDefault="00171060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CA3C9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предметных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7"/>
                          </w:numPr>
                          <w:tabs>
                            <w:tab w:val="left" w:pos="90"/>
                          </w:tabs>
                          <w:ind w:left="0" w:right="252" w:firstLine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7"/>
                          </w:numPr>
                          <w:tabs>
                            <w:tab w:val="left" w:pos="90"/>
                          </w:tabs>
                          <w:ind w:left="0" w:right="252" w:firstLine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7"/>
                          </w:numPr>
                          <w:tabs>
                            <w:tab w:val="left" w:pos="90"/>
                          </w:tabs>
                          <w:ind w:left="0" w:right="252" w:firstLine="0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(14)</w:t>
                        </w:r>
                      </w:p>
                      <w:p w:rsidR="005C1631" w:rsidRPr="007D5CF8" w:rsidRDefault="005C1631" w:rsidP="00CB15CA">
                        <w:pPr>
                          <w:pStyle w:val="a8"/>
                          <w:tabs>
                            <w:tab w:val="left" w:pos="90"/>
                            <w:tab w:val="left" w:pos="459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256666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В ходе курса будущие учителя изучают водные объекты и охрану водных ресурсов. </w:t>
                        </w:r>
                        <w:r w:rsidR="00171060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Курс рассматривает вопросы рациональное и комплексное использование водных ресурсов в хозяйстве, решение проблем экологии и охраны природы.  Будущие учителя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будут применя</w:t>
                        </w:r>
                        <w:r w:rsidR="00171060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ть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методы оценивания и анализа природных и сточных вод. 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71060" w:rsidRPr="007D5CF8" w:rsidRDefault="00171060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8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различать основные гидрологические процессы в гидросфере в целом и в водных объектах разных типов;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8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показывать практическую важность географо-гидрологического изучения водных объектов и гидрологических процессов для хозяйства и решения задач охраны природы;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8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исследовать состояния поверхностных водных ресурсов, опасные гидрологические явлений на водных объектах с целью обеспечения водной безопасности и предупреждения их в будущем.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W w:w="868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80"/>
                  </w:tblGrid>
                  <w:tr w:rsidR="00F275A9" w:rsidRPr="007D5CF8" w:rsidTr="001E1662">
                    <w:trPr>
                      <w:trHeight w:val="614"/>
                    </w:trPr>
                    <w:tc>
                      <w:tcPr>
                        <w:tcW w:w="8680" w:type="dxa"/>
                        <w:shd w:val="clear" w:color="auto" w:fill="DEEAF6"/>
                      </w:tcPr>
                      <w:p w:rsidR="00F275A9" w:rsidRPr="007D5CF8" w:rsidRDefault="00097B7A" w:rsidP="000E2DF7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Социальная география</w:t>
                        </w:r>
                        <w:r w:rsidR="00685CA6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,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F275A9" w:rsidRPr="007D5CF8" w:rsidTr="001E1662">
                    <w:trPr>
                      <w:trHeight w:val="1501"/>
                    </w:trPr>
                    <w:tc>
                      <w:tcPr>
                        <w:tcW w:w="8680" w:type="dxa"/>
                        <w:shd w:val="clear" w:color="auto" w:fill="auto"/>
                      </w:tcPr>
                      <w:p w:rsidR="00F275A9" w:rsidRPr="007D5CF8" w:rsidRDefault="00DA2EAE" w:rsidP="00CB15CA">
                        <w:pPr>
                          <w:pStyle w:val="paragraph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В рамках модуля будущие учителя изучают социальную, политическую географию, страноведение, население и результаты его экономической деятельности, а также территориальную организацию общества, его законы и правовые нормы.  Будущие учителя приобретают навыки пространственного анализа и планирования.</w:t>
                        </w:r>
                      </w:p>
                    </w:tc>
                  </w:tr>
                </w:tbl>
                <w:p w:rsidR="00ED3EC5" w:rsidRPr="007D5CF8" w:rsidRDefault="00ED3EC5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F2213A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Геоэкономика</w:t>
                        </w:r>
                      </w:p>
                    </w:tc>
                  </w:tr>
                  <w:tr w:rsidR="001F5069" w:rsidRPr="007D5CF8" w:rsidTr="00F2213A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F2213A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931F21" w:rsidRPr="007D5CF8" w:rsidTr="00F2213A">
                    <w:tc>
                      <w:tcPr>
                        <w:tcW w:w="1867" w:type="dxa"/>
                      </w:tcPr>
                      <w:p w:rsidR="00931F21" w:rsidRPr="007D5CF8" w:rsidRDefault="00931F21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31F21" w:rsidRPr="007D5CF8" w:rsidRDefault="00BB5360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F2213A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F2213A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086421" w:rsidRPr="007D5CF8" w:rsidRDefault="00086421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CA3C9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39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(2,3)</w:t>
                        </w:r>
                      </w:p>
                      <w:p w:rsidR="00BA0DD0" w:rsidRPr="007D5CF8" w:rsidRDefault="001F5069" w:rsidP="00CB15CA">
                        <w:pPr>
                          <w:pStyle w:val="a8"/>
                          <w:numPr>
                            <w:ilvl w:val="0"/>
                            <w:numId w:val="39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Компетенции практические методы преподавания географии (6,9)</w:t>
                        </w:r>
                      </w:p>
                      <w:p w:rsidR="005C1631" w:rsidRPr="007D5CF8" w:rsidRDefault="005C1631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BA0DD0" w:rsidRPr="007D5CF8" w:rsidRDefault="00D536B1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Цель курса способствовать усвоению будущими учителями основных категории геоэкономики, структуры и территориальной модели мирового хозяйства и показателей экономического развития стран мира. </w:t>
                        </w:r>
                        <w:r w:rsidR="00BA0DD0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Курс рассматривают вопросы перераспределения ресурсов и мирового дохода. </w:t>
                        </w:r>
                      </w:p>
                      <w:p w:rsidR="001F5069" w:rsidRPr="007D5CF8" w:rsidRDefault="00086421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Будущие учителя 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>владеют необходимыми знаниями в области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bCs/>
                            <w:color w:val="000000"/>
                            <w:sz w:val="28"/>
                            <w:szCs w:val="28"/>
                            <w:lang w:val="ru-RU"/>
                          </w:rPr>
                          <w:t>социальной и экономической географии</w:t>
                        </w:r>
                        <w:r w:rsidR="00F01EB9" w:rsidRPr="007D5CF8">
                          <w:rPr>
                            <w:bCs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и получают  практические навыки</w:t>
                        </w:r>
                        <w:r w:rsidR="00F01EB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для демонстрации знаний на практике.</w:t>
                        </w:r>
                      </w:p>
                    </w:tc>
                  </w:tr>
                  <w:tr w:rsidR="001F5069" w:rsidRPr="007D5CF8" w:rsidTr="00F2213A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01EB9" w:rsidRPr="007D5CF8" w:rsidRDefault="00F01EB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F01EB9" w:rsidRPr="007D5CF8" w:rsidRDefault="00F01EB9" w:rsidP="00CB15CA">
                        <w:pPr>
                          <w:pStyle w:val="a8"/>
                          <w:numPr>
                            <w:ilvl w:val="0"/>
                            <w:numId w:val="40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составлять показатели экономического развития стран с целью сравнения отраслей хозяйства, отдельных стран и крупных регионов мира;</w:t>
                        </w:r>
                      </w:p>
                      <w:p w:rsidR="00F01EB9" w:rsidRPr="007D5CF8" w:rsidRDefault="00F01EB9" w:rsidP="00CB15CA">
                        <w:pPr>
                          <w:pStyle w:val="a8"/>
                          <w:numPr>
                            <w:ilvl w:val="0"/>
                            <w:numId w:val="40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исследовать внешние и внутренние экономические политики, с целью улучшения экономического развития определенной страны;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40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анализировать основы экономики природопользования, устойчивого развития, правовых основ природопользования для оценки воздействия на окружающую среду.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3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695"/>
                  </w:tblGrid>
                  <w:tr w:rsidR="001F5069" w:rsidRPr="007D5CF8" w:rsidTr="005C163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508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Геополитика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="006A41A5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узовский компонент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6A41A5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6A41A5" w:rsidRPr="007D5CF8" w:rsidRDefault="006A41A5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6A41A5" w:rsidRPr="007D5CF8" w:rsidRDefault="00BB5360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0B217B" w:rsidRPr="007D5CF8" w:rsidRDefault="000B217B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4E3722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41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(1,3)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41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(6,7)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41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(10)</w:t>
                        </w:r>
                      </w:p>
                      <w:p w:rsidR="005C1631" w:rsidRPr="007D5CF8" w:rsidRDefault="005C1631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79317E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Во время курса будущие учителя изучают геополитические процессы в современном мире. Они учатся рассматривать особенности геополитического положения стран мира и Республики Казахстан, изучают факторы, влияющие на геополитическую безопасность и интеграционные процессы. Будущие учителя развивают свои знания теоретических основ геополитики и современного состояния мировых геополитических процессов на глобальном и региональном уровнях. Они также знакомятся с современными геополитическими процессами и развивают свои навыки в оценке влияния политической ситуации на организацию пространства</w:t>
                        </w:r>
                        <w:r w:rsidR="000B217B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. 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0B217B" w:rsidRPr="007D5CF8" w:rsidRDefault="000B217B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0B217B" w:rsidRPr="007D5CF8" w:rsidRDefault="000B217B" w:rsidP="00CB15CA">
                        <w:pPr>
                          <w:pStyle w:val="a8"/>
                          <w:numPr>
                            <w:ilvl w:val="0"/>
                            <w:numId w:val="4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применять навыки анализа геополитических процессов;</w:t>
                        </w:r>
                      </w:p>
                      <w:p w:rsidR="000B217B" w:rsidRPr="007D5CF8" w:rsidRDefault="000B217B" w:rsidP="00CB15CA">
                        <w:pPr>
                          <w:pStyle w:val="a8"/>
                          <w:numPr>
                            <w:ilvl w:val="0"/>
                            <w:numId w:val="4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интерпретировать эволюцию геополитики для определения современного положения отдельных стран;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4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приводить примеры геополитического положения стран мира для оценки экономического развития и политического строя;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4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анализировать результаты исследования современных геополитических процессов для определения роли страны в геополитическом пространстве.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7A0CFF">
                    <w:trPr>
                      <w:trHeight w:val="455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Страноведение</w:t>
                        </w:r>
                      </w:p>
                    </w:tc>
                  </w:tr>
                  <w:tr w:rsidR="001F5069" w:rsidRPr="007D5CF8" w:rsidTr="007A0CFF">
                    <w:trPr>
                      <w:trHeight w:val="227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  <w:trHeight w:val="236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A7621C" w:rsidRPr="007D5CF8" w:rsidTr="001E1662">
                    <w:trPr>
                      <w:gridAfter w:val="1"/>
                      <w:wAfter w:w="836" w:type="dxa"/>
                      <w:trHeight w:val="236"/>
                    </w:trPr>
                    <w:tc>
                      <w:tcPr>
                        <w:tcW w:w="1867" w:type="dxa"/>
                      </w:tcPr>
                      <w:p w:rsidR="00A7621C" w:rsidRPr="007D5CF8" w:rsidRDefault="00A7621C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A7621C" w:rsidRPr="007D5CF8" w:rsidRDefault="00BB5360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  <w:trHeight w:val="227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4F1B96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  <w:trHeight w:val="262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C3891" w:rsidRPr="007D5CF8" w:rsidRDefault="00BC3891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634E8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BC3891" w:rsidRPr="007D5CF8" w:rsidRDefault="00BC3891" w:rsidP="00CB15CA">
                        <w:pPr>
                          <w:pStyle w:val="a3"/>
                          <w:numPr>
                            <w:ilvl w:val="0"/>
                            <w:numId w:val="43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(1,3)</w:t>
                        </w:r>
                      </w:p>
                      <w:p w:rsidR="00BC3891" w:rsidRPr="007D5CF8" w:rsidRDefault="00BC3891" w:rsidP="00CB15CA">
                        <w:pPr>
                          <w:pStyle w:val="a3"/>
                          <w:numPr>
                            <w:ilvl w:val="0"/>
                            <w:numId w:val="43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(6,7)</w:t>
                        </w:r>
                      </w:p>
                      <w:p w:rsidR="00BC3891" w:rsidRPr="007D5CF8" w:rsidRDefault="00BC3891" w:rsidP="00CB15CA">
                        <w:pPr>
                          <w:pStyle w:val="a3"/>
                          <w:numPr>
                            <w:ilvl w:val="0"/>
                            <w:numId w:val="43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(10)</w:t>
                        </w:r>
                      </w:p>
                      <w:p w:rsidR="00685CA6" w:rsidRPr="007D5CF8" w:rsidRDefault="00685CA6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092B5A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Целью является изучение регионов мира, комплексного географического районирования и методов сравнения стран. В ходе курса будущие учителя </w:t>
                        </w:r>
                        <w:r w:rsidR="00BC3891" w:rsidRPr="007D5CF8">
                          <w:rPr>
                            <w:sz w:val="28"/>
                            <w:szCs w:val="28"/>
                            <w:lang w:val="ru-RU"/>
                          </w:rPr>
                          <w:t>рассматривают физико-географическое, историко-культурное, политико-географическое районирование стран мира. Теоретические аспекты, история, географическая сущность и назначение страноведения как учебной дисциплины в системе географического образования.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BC3891" w:rsidRPr="007D5CF8">
                          <w:rPr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BC3891"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владеют необходимыми знаниями </w:t>
                        </w:r>
                        <w:r w:rsidR="00BC3891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о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принцип</w:t>
                        </w:r>
                        <w:r w:rsidR="00BC3891" w:rsidRPr="007D5CF8">
                          <w:rPr>
                            <w:sz w:val="28"/>
                            <w:szCs w:val="28"/>
                            <w:lang w:val="ru-RU"/>
                          </w:rPr>
                          <w:t>ах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, закон</w:t>
                        </w:r>
                        <w:r w:rsidR="00BC3891" w:rsidRPr="007D5CF8">
                          <w:rPr>
                            <w:sz w:val="28"/>
                            <w:szCs w:val="28"/>
                            <w:lang w:val="ru-RU"/>
                          </w:rPr>
                          <w:t>ах и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категорий страноведения, </w:t>
                        </w:r>
                        <w:r w:rsidR="00BC3891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а также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его основных проблем</w:t>
                        </w:r>
                        <w:r w:rsidR="00BC3891" w:rsidRPr="007D5CF8">
                          <w:rPr>
                            <w:sz w:val="28"/>
                            <w:szCs w:val="28"/>
                            <w:lang w:val="ru-RU"/>
                          </w:rPr>
                          <w:t>ах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и ценност</w:t>
                        </w:r>
                        <w:r w:rsidR="00BC3891" w:rsidRPr="007D5CF8">
                          <w:rPr>
                            <w:sz w:val="28"/>
                            <w:szCs w:val="28"/>
                            <w:lang w:val="ru-RU"/>
                          </w:rPr>
                          <w:t>ей</w:t>
                        </w:r>
                        <w:r w:rsidR="001F5069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. </w:t>
                        </w:r>
                        <w:r w:rsidR="00BC3891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  <w:trHeight w:val="234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30190" w:rsidRPr="007D5CF8" w:rsidRDefault="00230190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230190" w:rsidRPr="007D5CF8" w:rsidRDefault="00230190" w:rsidP="00CB15CA">
                        <w:pPr>
                          <w:pStyle w:val="a8"/>
                          <w:numPr>
                            <w:ilvl w:val="0"/>
                            <w:numId w:val="4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систематизировать методы сравнения стран и их частей;</w:t>
                        </w:r>
                      </w:p>
                      <w:p w:rsidR="00230190" w:rsidRPr="007D5CF8" w:rsidRDefault="00230190" w:rsidP="00CB15CA">
                        <w:pPr>
                          <w:pStyle w:val="a8"/>
                          <w:numPr>
                            <w:ilvl w:val="0"/>
                            <w:numId w:val="4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применять навыки ознакомительного и поискового чтения страноведческой информацией;</w:t>
                        </w:r>
                      </w:p>
                      <w:p w:rsidR="00230190" w:rsidRPr="007D5CF8" w:rsidRDefault="00230190" w:rsidP="00CB15CA">
                        <w:pPr>
                          <w:pStyle w:val="a8"/>
                          <w:numPr>
                            <w:ilvl w:val="0"/>
                            <w:numId w:val="4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составлять комплексную характеристику по основным параметрам и тенденциям социального, политического, экономического и культурного развития стран на основе нескольких источников информации;</w:t>
                        </w:r>
                      </w:p>
                      <w:p w:rsidR="001F5069" w:rsidRPr="007D5CF8" w:rsidRDefault="00230190" w:rsidP="00CB15CA">
                        <w:pPr>
                          <w:pStyle w:val="a8"/>
                          <w:numPr>
                            <w:ilvl w:val="0"/>
                            <w:numId w:val="4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исследовать положения стран по различным показателям для определения процессов глобализации.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7A0CF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Медицинская география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81A0F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845D53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845D53" w:rsidRPr="007D5CF8" w:rsidRDefault="00845D53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845D53" w:rsidRPr="007D5CF8" w:rsidRDefault="00BB5360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862045" w:rsidRPr="007D5CF8" w:rsidRDefault="00862045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A448E3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862045" w:rsidRPr="007D5CF8" w:rsidRDefault="00862045" w:rsidP="00CB15CA">
                        <w:pPr>
                          <w:pStyle w:val="a3"/>
                          <w:numPr>
                            <w:ilvl w:val="0"/>
                            <w:numId w:val="45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(1,3)</w:t>
                        </w:r>
                      </w:p>
                      <w:p w:rsidR="00862045" w:rsidRPr="007D5CF8" w:rsidRDefault="00862045" w:rsidP="00CB15CA">
                        <w:pPr>
                          <w:pStyle w:val="a3"/>
                          <w:numPr>
                            <w:ilvl w:val="0"/>
                            <w:numId w:val="45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(10)</w:t>
                        </w:r>
                      </w:p>
                      <w:p w:rsidR="007A0CFF" w:rsidRPr="007D5CF8" w:rsidRDefault="007A0CFF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3D2B5C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25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В ходе курса будущие учителя изучают влияние природных и социально-экономических условий на здоровье населения мира, а также географические факторы распространения заболевания и влияние географической среды на здоровье населения. Они развивают необходимые знания о влиянии географической среды на здоровье населения и приобретают навыки анализа и оценки географического распространения болезни.</w:t>
                        </w:r>
                      </w:p>
                    </w:tc>
                  </w:tr>
                  <w:tr w:rsidR="001F5069" w:rsidRPr="007D5CF8" w:rsidTr="001E166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DC6168" w:rsidRPr="007D5CF8" w:rsidRDefault="00DC6168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46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аргументировать влияние географической среды на здоровье населения с целью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изучению вопросов адаптации человека к экстремальным условиям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4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составлять карты распространения видов болезней для выявления </w:t>
                        </w: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природных и социальных факторов, и особенности течения отдельных заболеваний среди населения разных местностей;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4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анализировать географические и медицинские точки зрения и на его основе делает вывод о вхождении медицинской географии в систему географических наук;  </w:t>
                        </w:r>
                      </w:p>
                      <w:p w:rsidR="00DC6168" w:rsidRPr="007D5CF8" w:rsidRDefault="00DC6168" w:rsidP="00CB15CA">
                        <w:pPr>
                          <w:pStyle w:val="a3"/>
                          <w:numPr>
                            <w:ilvl w:val="0"/>
                            <w:numId w:val="46"/>
                          </w:numPr>
                          <w:tabs>
                            <w:tab w:val="left" w:pos="90"/>
                          </w:tabs>
                          <w:ind w:left="0" w:right="25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оцен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ивать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kk-KZ"/>
                          </w:rPr>
                          <w:t xml:space="preserve">влияние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природных и социально-экономических условий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 состояние здоровья человека;</w:t>
                        </w:r>
                      </w:p>
                      <w:p w:rsidR="001F5069" w:rsidRPr="007D5CF8" w:rsidRDefault="00DC6168" w:rsidP="00CB15CA">
                        <w:pPr>
                          <w:pStyle w:val="a8"/>
                          <w:numPr>
                            <w:ilvl w:val="0"/>
                            <w:numId w:val="4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25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разрабатывать медико-географические прогнозы с учетом экологических факторов.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-10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География человека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-10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-10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3F0B2A" w:rsidRPr="007D5CF8" w:rsidTr="001E1662">
                    <w:tc>
                      <w:tcPr>
                        <w:tcW w:w="1867" w:type="dxa"/>
                      </w:tcPr>
                      <w:p w:rsidR="003F0B2A" w:rsidRPr="007D5CF8" w:rsidRDefault="003F0B2A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F0B2A" w:rsidRPr="007D5CF8" w:rsidRDefault="00BB5360" w:rsidP="00CB15CA">
                        <w:pPr>
                          <w:tabs>
                            <w:tab w:val="left" w:pos="90"/>
                          </w:tabs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749D5" w:rsidRPr="007D5CF8" w:rsidRDefault="00F749D5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F749D5" w:rsidRPr="007D5CF8" w:rsidRDefault="00F749D5" w:rsidP="00CB15CA">
                        <w:pPr>
                          <w:pStyle w:val="a3"/>
                          <w:numPr>
                            <w:ilvl w:val="0"/>
                            <w:numId w:val="47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(10,11,14)</w:t>
                        </w:r>
                      </w:p>
                      <w:p w:rsidR="00123099" w:rsidRPr="007D5CF8" w:rsidRDefault="00123099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162"/>
                          <w:jc w:val="both"/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300C4F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162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В ходе курса будущие учителя изучают особенности взаимодействия человека и окружающей среды. </w:t>
                        </w:r>
                        <w:r w:rsidR="00F749D5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Курс рассматривает вопросы взаимодействия человека с окружающей средой, вопросы современного развития человечества в глобальном мире.</w:t>
                        </w:r>
                        <w:r w:rsidR="002F3618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F749D5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="00EE0FAC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F749D5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имеют навыки </w:t>
                        </w:r>
                        <w:r w:rsidR="001F5069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анализ</w:t>
                        </w:r>
                        <w:r w:rsidR="00F749D5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="001F5069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 и оценива</w:t>
                        </w:r>
                        <w:r w:rsidR="00F749D5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ние</w:t>
                        </w:r>
                        <w:r w:rsidR="001F5069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вопросы сохранения окружающей среды, порядка, благосостояния в условиях быстрых изменений. </w:t>
                        </w:r>
                      </w:p>
                    </w:tc>
                  </w:tr>
                  <w:tr w:rsidR="001F5069" w:rsidRPr="007D5CF8" w:rsidTr="001E1662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680F03" w:rsidRPr="007D5CF8" w:rsidRDefault="00680F03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680F03" w:rsidRPr="007D5CF8" w:rsidRDefault="00680F03" w:rsidP="00CB15CA">
                        <w:pPr>
                          <w:pStyle w:val="a3"/>
                          <w:numPr>
                            <w:ilvl w:val="0"/>
                            <w:numId w:val="47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применять геоинформационные технологии для анализа 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негативного влияния на окружающую среду;</w:t>
                        </w:r>
                      </w:p>
                      <w:p w:rsidR="00680F03" w:rsidRPr="007D5CF8" w:rsidRDefault="00680F03" w:rsidP="00CB15CA">
                        <w:pPr>
                          <w:pStyle w:val="a3"/>
                          <w:numPr>
                            <w:ilvl w:val="0"/>
                            <w:numId w:val="47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анализировать влияние человека на изменение климата и интерпретировать результаты известных изменений;</w:t>
                        </w:r>
                      </w:p>
                      <w:p w:rsidR="001F5069" w:rsidRPr="007D5CF8" w:rsidRDefault="00680F03" w:rsidP="00CB15CA">
                        <w:pPr>
                          <w:pStyle w:val="a3"/>
                          <w:numPr>
                            <w:ilvl w:val="0"/>
                            <w:numId w:val="47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оценивать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степень воздействия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shd w:val="clear" w:color="auto" w:fill="FFFFFF"/>
                          </w:rPr>
                          <w:t>антропогенной деятельност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shd w:val="clear" w:color="auto" w:fill="FFFFFF"/>
                          </w:rPr>
                          <w:t xml:space="preserve"> на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>Землю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shd w:val="clear" w:color="auto" w:fill="FFFFFF"/>
                          </w:rPr>
                          <w:t>.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shd w:val="clear" w:color="auto" w:fill="FFFFFF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D70DA0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Рекреационная география</w:t>
                        </w:r>
                      </w:p>
                    </w:tc>
                  </w:tr>
                  <w:tr w:rsidR="001F5069" w:rsidRPr="007D5CF8" w:rsidTr="00D70DA0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D70DA0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DE43D4" w:rsidRPr="007D5CF8" w:rsidTr="00D70DA0">
                    <w:tc>
                      <w:tcPr>
                        <w:tcW w:w="1867" w:type="dxa"/>
                      </w:tcPr>
                      <w:p w:rsidR="00DE43D4" w:rsidRPr="007D5CF8" w:rsidRDefault="00DE43D4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DE43D4" w:rsidRPr="007D5CF8" w:rsidRDefault="00BB5360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D70DA0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D70DA0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B7F0A" w:rsidRPr="007D5CF8" w:rsidRDefault="00BB7F0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A448E3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предметных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48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(8)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48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(10.14)</w:t>
                        </w:r>
                      </w:p>
                      <w:p w:rsidR="00123099" w:rsidRPr="007D5CF8" w:rsidRDefault="0012309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7E65C2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val="ru-RU" w:eastAsia="en-NZ"/>
                          </w:rPr>
                          <w:t xml:space="preserve">В ходе курса будущие учителя знакомятся с рекреационными ресурсами и перспективами развития туризма в различных регионах мира, а также с комплексным описанием рекреационных ресурсов территории. Они изучают вопросы, связанные с ролью рекреации и туризма в социально-экономическом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val="ru-RU" w:eastAsia="en-NZ"/>
                          </w:rPr>
                          <w:lastRenderedPageBreak/>
                          <w:t>развитии стран. Будущие учителя развивают свое понимание влияния рекреационной деятельности на здоровье населения. Они также используют различные варианты исследовательской деятельности для понимания содержания обучения географии.</w:t>
                        </w:r>
                      </w:p>
                    </w:tc>
                  </w:tr>
                  <w:tr w:rsidR="001F5069" w:rsidRPr="007D5CF8" w:rsidTr="00D70DA0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B7F0A" w:rsidRPr="007D5CF8" w:rsidRDefault="00BB7F0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BB7F0A" w:rsidRPr="007D5CF8" w:rsidRDefault="00BB7F0A" w:rsidP="00CB15CA">
                        <w:pPr>
                          <w:pStyle w:val="a8"/>
                          <w:numPr>
                            <w:ilvl w:val="0"/>
                            <w:numId w:val="49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rFonts w:eastAsiaTheme="minorHAnsi"/>
                            <w:sz w:val="28"/>
                            <w:szCs w:val="28"/>
                            <w:lang w:val="ru-RU" w:eastAsia="en-US"/>
                          </w:rPr>
                        </w:pPr>
                        <w:r w:rsidRPr="007D5CF8">
                          <w:rPr>
                            <w:rFonts w:eastAsiaTheme="minorHAnsi"/>
                            <w:sz w:val="28"/>
                            <w:szCs w:val="28"/>
                            <w:lang w:val="ru-RU" w:eastAsia="en-US"/>
                          </w:rPr>
                          <w:t>анализировать распространение рекреационных ресурсов и закономерности территориальной организации рекреационной деятельности;</w:t>
                        </w:r>
                      </w:p>
                      <w:p w:rsidR="00BB7F0A" w:rsidRPr="007D5CF8" w:rsidRDefault="00BB7F0A" w:rsidP="00CB15CA">
                        <w:pPr>
                          <w:pStyle w:val="a8"/>
                          <w:numPr>
                            <w:ilvl w:val="0"/>
                            <w:numId w:val="49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исследовать условия реализации разнообразной рекреационной деятельности человека;</w:t>
                        </w:r>
                      </w:p>
                      <w:p w:rsidR="00BB7F0A" w:rsidRPr="007D5CF8" w:rsidRDefault="00BB7F0A" w:rsidP="00CB15CA">
                        <w:pPr>
                          <w:pStyle w:val="a8"/>
                          <w:numPr>
                            <w:ilvl w:val="0"/>
                            <w:numId w:val="49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оценивать разнообразную рекреационную деятельность людей, ориентированн</w:t>
                        </w:r>
                        <w:r w:rsidR="00F7476A" w:rsidRPr="007D5CF8">
                          <w:rPr>
                            <w:sz w:val="28"/>
                            <w:szCs w:val="28"/>
                            <w:lang w:val="ru-RU"/>
                          </w:rPr>
                          <w:t>ых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на восстановление психофизических сил.</w:t>
                        </w:r>
                        <w:r w:rsidR="00F7476A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4B7ADA" w:rsidRPr="007D5CF8" w:rsidTr="00123099">
                    <w:tc>
                      <w:tcPr>
                        <w:tcW w:w="1867" w:type="dxa"/>
                      </w:tcPr>
                      <w:p w:rsidR="004B7ADA" w:rsidRPr="007D5CF8" w:rsidRDefault="004B7AD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4B7ADA" w:rsidRPr="007D5CF8" w:rsidRDefault="004B7ADA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Культурная география</w:t>
                        </w:r>
                      </w:p>
                    </w:tc>
                  </w:tr>
                  <w:tr w:rsidR="004B7ADA" w:rsidRPr="007D5CF8" w:rsidTr="00FD4785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4B7ADA" w:rsidRPr="007D5CF8" w:rsidRDefault="004B7AD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4B7ADA" w:rsidRPr="007D5CF8" w:rsidRDefault="00D0121A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3A0962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4B7ADA" w:rsidRPr="007D5CF8" w:rsidTr="00FD4785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4B7ADA" w:rsidRPr="007D5CF8" w:rsidRDefault="004B7AD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4B7ADA" w:rsidRPr="007D5CF8" w:rsidRDefault="00685CA6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270867" w:rsidRPr="007D5CF8" w:rsidTr="00FD4785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270867" w:rsidRPr="007D5CF8" w:rsidRDefault="0027086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70867" w:rsidRPr="007D5CF8" w:rsidRDefault="00BB5360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4B7ADA" w:rsidRPr="007D5CF8" w:rsidTr="00FD4785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4B7ADA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4B7ADA" w:rsidRPr="007D5CF8" w:rsidRDefault="00A4258E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4B7ADA" w:rsidRPr="007D5CF8" w:rsidTr="00FD4785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4B7ADA" w:rsidRPr="007D5CF8" w:rsidRDefault="004B7AD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E1DD9" w:rsidRPr="007D5CF8" w:rsidRDefault="009E1DD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273CF0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4B7ADA" w:rsidRPr="007D5CF8" w:rsidRDefault="004B7ADA" w:rsidP="00CB15CA">
                        <w:pPr>
                          <w:pStyle w:val="a3"/>
                          <w:numPr>
                            <w:ilvl w:val="0"/>
                            <w:numId w:val="50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(1)</w:t>
                        </w:r>
                      </w:p>
                      <w:p w:rsidR="004B7ADA" w:rsidRPr="007D5CF8" w:rsidRDefault="004B7ADA" w:rsidP="00CB15CA">
                        <w:pPr>
                          <w:pStyle w:val="a3"/>
                          <w:numPr>
                            <w:ilvl w:val="0"/>
                            <w:numId w:val="50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123099" w:rsidRPr="007D5CF8" w:rsidRDefault="0012309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4B7ADA" w:rsidRPr="007D5CF8" w:rsidRDefault="008C5AD7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В рамках курса будущие учителя изучают пространственные культурные различия и территориальное распределение культур, являющиеся результатом взаимодействия природы и общества. Они развивают теоретические знания в области культурной и социально-экономической географии.</w:t>
                        </w:r>
                      </w:p>
                    </w:tc>
                  </w:tr>
                  <w:tr w:rsidR="004B7ADA" w:rsidRPr="007D5CF8" w:rsidTr="00FD4785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4B7ADA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A34171" w:rsidRPr="007D5CF8" w:rsidRDefault="00A34171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4B7ADA" w:rsidRPr="007D5CF8" w:rsidRDefault="004B7ADA" w:rsidP="00CB15CA">
                        <w:pPr>
                          <w:pStyle w:val="a3"/>
                          <w:numPr>
                            <w:ilvl w:val="0"/>
                            <w:numId w:val="51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использовать знания о взаимодействии культурного пространства (ноосферы) и географического пространства для объяснения определенный уровень развития общества;</w:t>
                        </w:r>
                      </w:p>
                      <w:p w:rsidR="004B7ADA" w:rsidRPr="007D5CF8" w:rsidRDefault="004B7ADA" w:rsidP="00CB15CA">
                        <w:pPr>
                          <w:pStyle w:val="a3"/>
                          <w:numPr>
                            <w:ilvl w:val="0"/>
                            <w:numId w:val="51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анализировать общие тенденции взаимосвязи культурной географии и культурологии;</w:t>
                        </w:r>
                      </w:p>
                      <w:p w:rsidR="004B7ADA" w:rsidRPr="007D5CF8" w:rsidRDefault="004B7ADA" w:rsidP="00CB15CA">
                        <w:pPr>
                          <w:pStyle w:val="a3"/>
                          <w:numPr>
                            <w:ilvl w:val="0"/>
                            <w:numId w:val="51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исследовать пространственные и культурные различия между регионами Земли, основанные на идентификации географических пространств с точки зрения их культурной самобытности;</w:t>
                        </w:r>
                      </w:p>
                      <w:p w:rsidR="004B7ADA" w:rsidRPr="007D5CF8" w:rsidRDefault="004B7ADA" w:rsidP="00CB15CA">
                        <w:pPr>
                          <w:pStyle w:val="a3"/>
                          <w:numPr>
                            <w:ilvl w:val="0"/>
                            <w:numId w:val="51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анализировать традиции изучения образов географического пространства в философии, естествознании и в других гуманитарных науках для понимания географических образов в культуре;</w:t>
                        </w:r>
                      </w:p>
                      <w:p w:rsidR="00A34171" w:rsidRPr="007D5CF8" w:rsidRDefault="00A34171" w:rsidP="00CB15CA">
                        <w:pPr>
                          <w:pStyle w:val="a3"/>
                          <w:numPr>
                            <w:ilvl w:val="0"/>
                            <w:numId w:val="51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геоинформационных технологий для составления электронных карт культурных районов мира;</w:t>
                        </w:r>
                      </w:p>
                      <w:p w:rsidR="004B7ADA" w:rsidRPr="007D5CF8" w:rsidRDefault="004B7ADA" w:rsidP="00CB15CA">
                        <w:pPr>
                          <w:pStyle w:val="a3"/>
                          <w:numPr>
                            <w:ilvl w:val="0"/>
                            <w:numId w:val="51"/>
                          </w:numPr>
                          <w:tabs>
                            <w:tab w:val="left" w:pos="90"/>
                          </w:tabs>
                          <w:ind w:left="0" w:right="162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оценивать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FF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закономерности пространственного разнообразия различных видов культур.</w:t>
                        </w:r>
                      </w:p>
                    </w:tc>
                  </w:tr>
                </w:tbl>
                <w:p w:rsidR="004B7ADA" w:rsidRPr="007D5CF8" w:rsidRDefault="004B7ADA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3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695"/>
                  </w:tblGrid>
                  <w:tr w:rsidR="001F5069" w:rsidRPr="007D5CF8" w:rsidTr="00123099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508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Современная топонимика</w:t>
                        </w:r>
                      </w:p>
                    </w:tc>
                  </w:tr>
                  <w:tr w:rsidR="001F5069" w:rsidRPr="007D5CF8" w:rsidTr="00A41C1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A41C1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9544E7" w:rsidRPr="007D5CF8" w:rsidTr="00A41C1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9544E7" w:rsidRPr="007D5CF8" w:rsidRDefault="009544E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544E7" w:rsidRPr="007D5CF8" w:rsidRDefault="00BB5360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A41C1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367B52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A41C1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75F5F" w:rsidRPr="007D5CF8" w:rsidRDefault="00575F5F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494AB2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5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62" w:firstLine="0"/>
                          <w:jc w:val="both"/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Компетенции практические методы преподавания географии (6,9)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52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62" w:firstLine="0"/>
                          <w:jc w:val="both"/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Исследовательские компетенции (11)</w:t>
                        </w:r>
                      </w:p>
                      <w:p w:rsidR="00123099" w:rsidRPr="007D5CF8" w:rsidRDefault="00123099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264DB0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В ходе курса будущие учителя изучают принципы образования топонимов и их использование в преподавании и исследованиях. </w:t>
                        </w:r>
                        <w:r w:rsidR="00575F5F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Курс рассматривает вопросы изучения географических названий на местах, сбор и анализ топонимической информации, получения информации о местном использовании географических названий и их применении.</w:t>
                        </w:r>
                        <w:r w:rsidR="00D97A91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575F5F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="001F5069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575F5F"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владеют знаниями о </w:t>
                        </w:r>
                        <w:r w:rsidR="00575F5F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принципах образования топонимов и имеют навыки использования их в процессе обучения и научных исследований. </w:t>
                        </w:r>
                      </w:p>
                    </w:tc>
                  </w:tr>
                  <w:tr w:rsidR="001F5069" w:rsidRPr="007D5CF8" w:rsidTr="00A41C1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75F5F" w:rsidRPr="007D5CF8" w:rsidRDefault="00575F5F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53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62" w:firstLine="0"/>
                          <w:jc w:val="both"/>
                          <w:rPr>
                            <w:rFonts w:eastAsiaTheme="minorHAnsi"/>
                            <w:sz w:val="28"/>
                            <w:szCs w:val="28"/>
                            <w:lang w:val="ru-RU" w:eastAsia="en-US"/>
                          </w:rPr>
                        </w:pPr>
                        <w:r w:rsidRPr="007D5CF8">
                          <w:rPr>
                            <w:rFonts w:eastAsiaTheme="minorHAnsi"/>
                            <w:sz w:val="28"/>
                            <w:szCs w:val="28"/>
                            <w:lang w:val="ru-RU" w:eastAsia="en-US"/>
                          </w:rPr>
                          <w:lastRenderedPageBreak/>
                          <w:t>выявлять различия между установленным официальным названием и тем, которое используется местным населением;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53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62" w:firstLine="0"/>
                          <w:jc w:val="both"/>
                          <w:rPr>
                            <w:rFonts w:eastAsiaTheme="minorHAnsi"/>
                            <w:sz w:val="28"/>
                            <w:szCs w:val="28"/>
                            <w:lang w:val="ru-RU" w:eastAsia="en-US"/>
                          </w:rPr>
                        </w:pPr>
                        <w:r w:rsidRPr="007D5CF8">
                          <w:rPr>
                            <w:rFonts w:eastAsiaTheme="minorHAnsi"/>
                            <w:sz w:val="28"/>
                            <w:szCs w:val="28"/>
                            <w:lang w:val="ru-RU" w:eastAsia="en-US"/>
                          </w:rPr>
                          <w:t>применять разные методы фиксирования топонимических сведений во время опроса;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53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62" w:firstLine="0"/>
                          <w:jc w:val="both"/>
                          <w:rPr>
                            <w:rFonts w:eastAsiaTheme="minorHAnsi"/>
                            <w:sz w:val="28"/>
                            <w:szCs w:val="28"/>
                            <w:lang w:val="ru-RU" w:eastAsia="en-US"/>
                          </w:rPr>
                        </w:pPr>
                        <w:r w:rsidRPr="007D5CF8">
                          <w:rPr>
                            <w:rFonts w:eastAsiaTheme="minorHAnsi"/>
                            <w:sz w:val="28"/>
                            <w:szCs w:val="28"/>
                            <w:lang w:val="ru-RU" w:eastAsia="en-US"/>
                          </w:rPr>
                          <w:t>проводить полевые исследования для получения информации о местном использовании географических названий и их применении;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53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62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eastAsiaTheme="minorHAnsi"/>
                            <w:sz w:val="28"/>
                            <w:szCs w:val="28"/>
                            <w:lang w:val="ru-RU" w:eastAsia="en-US"/>
                          </w:rPr>
                          <w:t>анализировать и сопоставлять расположения места, объекта или района, к которому относится данное название.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3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695"/>
                  </w:tblGrid>
                  <w:tr w:rsidR="001F5069" w:rsidRPr="007D5CF8" w:rsidTr="00123099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508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География городов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и сельских поселений</w:t>
                        </w:r>
                      </w:p>
                    </w:tc>
                  </w:tr>
                  <w:tr w:rsidR="001F5069" w:rsidRPr="007D5CF8" w:rsidTr="00A32C5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A32C5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6E3A8B" w:rsidRPr="007D5CF8" w:rsidTr="00A32C5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6E3A8B" w:rsidRPr="007D5CF8" w:rsidRDefault="006E3A8B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6E3A8B" w:rsidRPr="007D5CF8" w:rsidRDefault="00BB5360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A32C5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367B52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A32C5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F1A4A" w:rsidRPr="007D5CF8" w:rsidRDefault="00BF1A4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D96831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5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(10,11,12,14)</w:t>
                        </w:r>
                      </w:p>
                      <w:p w:rsidR="00123099" w:rsidRPr="007D5CF8" w:rsidRDefault="0012309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D97A91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en-NZ"/>
                          </w:rPr>
                          <w:t xml:space="preserve">В ходе курса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будущие учителя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en-NZ"/>
                          </w:rPr>
                          <w:t xml:space="preserve">изучают особенности основных типов поселений. Они изучают вопросы городских и сельских поселений, урбанизации, влияния урбанизации на окружающую среду, городских агломераций, функции сельских территорий. </w:t>
                        </w:r>
                        <w:r w:rsidR="00BF1A4A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="006C59AF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будут анализировать различия между городами и сельскими поселениями, владеть компетенциями управления и развития, сохранения качества окружающей среды в городах и сельских поселениях.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1F5069" w:rsidRPr="007D5CF8" w:rsidTr="00A32C55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F1A4A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b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 xml:space="preserve">Будущие учителя, </w:t>
                        </w:r>
                        <w:r w:rsidR="001F5069" w:rsidRPr="007D5CF8">
                          <w:rPr>
                            <w:b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демонстрирующие компетентность, могут: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5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сравнивать показатели соотношения городского и сельского населения в разных частях страны по статистическим данным;</w:t>
                        </w:r>
                      </w:p>
                      <w:p w:rsidR="00BF1A4A" w:rsidRPr="007D5CF8" w:rsidRDefault="00BF1A4A" w:rsidP="00CB15CA">
                        <w:pPr>
                          <w:pStyle w:val="a8"/>
                          <w:numPr>
                            <w:ilvl w:val="0"/>
                            <w:numId w:val="5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исследовать экологические проблемы урбанизированных территорий и предлагать пути решения проблем;</w:t>
                        </w:r>
                      </w:p>
                      <w:p w:rsidR="00BF1A4A" w:rsidRPr="007D5CF8" w:rsidRDefault="00BF1A4A" w:rsidP="00CB15CA">
                        <w:pPr>
                          <w:pStyle w:val="a8"/>
                          <w:numPr>
                            <w:ilvl w:val="0"/>
                            <w:numId w:val="5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lastRenderedPageBreak/>
                          <w:t>анализировать основные этапы развития городских систем и закономерности развития сельских поселении;</w:t>
                        </w:r>
                      </w:p>
                      <w:p w:rsidR="00BF1A4A" w:rsidRPr="007D5CF8" w:rsidRDefault="00BF1A4A" w:rsidP="00CB15CA">
                        <w:pPr>
                          <w:pStyle w:val="a8"/>
                          <w:numPr>
                            <w:ilvl w:val="0"/>
                            <w:numId w:val="54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оценивать роль городов в организации географического пространства, их структуру и динамику развития.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2A09D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География населения </w:t>
                        </w:r>
                      </w:p>
                    </w:tc>
                  </w:tr>
                  <w:tr w:rsidR="001F5069" w:rsidRPr="007D5CF8" w:rsidTr="002A09D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2A09D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Социальная география, </w:t>
                        </w:r>
                        <w:r w:rsidR="0058251A" w:rsidRP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34 академических кредита</w:t>
                        </w:r>
                      </w:p>
                    </w:tc>
                  </w:tr>
                  <w:tr w:rsidR="00265984" w:rsidRPr="007D5CF8" w:rsidTr="002A09D7">
                    <w:tc>
                      <w:tcPr>
                        <w:tcW w:w="1867" w:type="dxa"/>
                      </w:tcPr>
                      <w:p w:rsidR="00265984" w:rsidRPr="007D5CF8" w:rsidRDefault="00265984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65984" w:rsidRPr="007D5CF8" w:rsidRDefault="00BB5360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2A09D7">
                    <w:trPr>
                      <w:trHeight w:val="332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367B52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6</w:t>
                        </w:r>
                      </w:p>
                    </w:tc>
                  </w:tr>
                  <w:tr w:rsidR="001F5069" w:rsidRPr="007D5CF8" w:rsidTr="002A09D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E0100E" w:rsidRPr="007D5CF8" w:rsidRDefault="00E0100E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DC6160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55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(4)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55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123099" w:rsidRPr="007D5CF8" w:rsidRDefault="0012309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BA73D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В ходе курса будущие учителя изучают теоретические и практические основы демографических процессов, происходящих в современном мире. Они также изучают основные понятия и термины географии населения, охватывающие совокупность демографических процессов, источники информации о населении и историю демографических исследований в мире. </w:t>
                        </w:r>
                        <w:r w:rsidR="00E0100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способны ориентироваться в современных тенденциях изменения населения мира, осуществляют социальный мониторинг развития регионов различного иерархического уровня,</w:t>
                        </w:r>
                        <w:r w:rsidR="00E0100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владею навыками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анализ</w:t>
                        </w:r>
                        <w:r w:rsidR="00E0100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и прогноз</w:t>
                        </w:r>
                        <w:r w:rsidR="00E0100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демографически</w:t>
                        </w:r>
                        <w:r w:rsidR="00E0100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х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показатели. </w:t>
                        </w:r>
                      </w:p>
                    </w:tc>
                  </w:tr>
                  <w:tr w:rsidR="001F5069" w:rsidRPr="007D5CF8" w:rsidTr="002A09D7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E0100E" w:rsidRPr="007D5CF8" w:rsidRDefault="00E0100E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56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современные научные методы исследования в решении региональных демографических проблем населения;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56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различать демографические процессы и явления, характеризующие динамику численности населения отдельных регионов и стран;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56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анализировать общие и региональные особенности демографических, миграционных, этнических процессов, процессов расселения и урбанизации;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56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использовать приемы комплексного географического анализа процессов, связанных с населением;</w:t>
                        </w:r>
                      </w:p>
                      <w:p w:rsidR="000266C3" w:rsidRPr="007D5CF8" w:rsidRDefault="000266C3" w:rsidP="00CB15CA">
                        <w:pPr>
                          <w:pStyle w:val="a3"/>
                          <w:numPr>
                            <w:ilvl w:val="0"/>
                            <w:numId w:val="56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обосновывать гипотезы об изменении численности населения отдельных стран, его половозрастной структуры, развитии человеческого капитала;</w:t>
                        </w:r>
                      </w:p>
                      <w:p w:rsidR="001F5069" w:rsidRPr="007D5CF8" w:rsidRDefault="000266C3" w:rsidP="00CB15CA">
                        <w:pPr>
                          <w:pStyle w:val="a3"/>
                          <w:numPr>
                            <w:ilvl w:val="0"/>
                            <w:numId w:val="56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прогнозировать численности, состава населения, оценивать ситуацию на рынке труда и её динамику для создания схем расселения, пространственного планирования территорий различного масштаба.</w:t>
                        </w:r>
                      </w:p>
                    </w:tc>
                  </w:tr>
                  <w:tr w:rsidR="00123099" w:rsidRPr="007D5CF8" w:rsidTr="002A09D7">
                    <w:tc>
                      <w:tcPr>
                        <w:tcW w:w="8680" w:type="dxa"/>
                        <w:gridSpan w:val="2"/>
                      </w:tcPr>
                      <w:p w:rsidR="00123099" w:rsidRPr="007D5CF8" w:rsidRDefault="0012309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616673" w:rsidRPr="007D5CF8" w:rsidTr="002A09D7">
                    <w:tc>
                      <w:tcPr>
                        <w:tcW w:w="8680" w:type="dxa"/>
                        <w:gridSpan w:val="2"/>
                        <w:shd w:val="clear" w:color="auto" w:fill="B4C6E7" w:themeFill="accent1" w:themeFillTint="66"/>
                      </w:tcPr>
                      <w:p w:rsidR="00616673" w:rsidRPr="007D5CF8" w:rsidRDefault="00616673" w:rsidP="0073656A">
                        <w:pPr>
                          <w:tabs>
                            <w:tab w:val="left" w:pos="90"/>
                          </w:tabs>
                          <w:ind w:right="-102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Взаимодействие общества и природы</w:t>
                        </w:r>
                        <w:r w:rsidR="00685CA6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,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1</w:t>
                        </w:r>
                        <w:r w:rsidR="0073656A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616673" w:rsidRPr="007D5CF8" w:rsidTr="002A09D7">
                    <w:tc>
                      <w:tcPr>
                        <w:tcW w:w="8680" w:type="dxa"/>
                        <w:gridSpan w:val="2"/>
                      </w:tcPr>
                      <w:p w:rsidR="00616673" w:rsidRPr="007D5CF8" w:rsidRDefault="00C97C9A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-RU" w:eastAsia="fi-FI"/>
                          </w:rPr>
                          <w:t>В рамках модуля будущие учителя изучают взаимодействие между обществом и природой в национальном и глобальном масштабах. Они развивают свои знания о постоянном обмене веществ между обществом и географической средой. Будущие учителя формируют свое понимание влияния взаимоотношений между обществом и природой на экономическое, физиологическое, моральное и экологическое благополучие общества. Они приобретают навыки проведения экологических исследований и пространственного анализа окружающей среды.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3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695"/>
                  </w:tblGrid>
                  <w:tr w:rsidR="001F5069" w:rsidRPr="007D5CF8" w:rsidTr="00123099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508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Экономика природопользования</w:t>
                        </w:r>
                      </w:p>
                    </w:tc>
                  </w:tr>
                  <w:tr w:rsidR="001F5069" w:rsidRPr="007D5CF8" w:rsidTr="000C5C8D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0C5C8D">
                    <w:trPr>
                      <w:gridAfter w:val="1"/>
                      <w:wAfter w:w="695" w:type="dxa"/>
                      <w:trHeight w:val="75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58251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Взаимодействие общества и природы, 1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265984" w:rsidRPr="007D5CF8" w:rsidTr="000C5C8D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265984" w:rsidRPr="007D5CF8" w:rsidRDefault="00265984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65984" w:rsidRPr="007D5CF8" w:rsidRDefault="00BB5360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0C5C8D">
                    <w:trPr>
                      <w:gridAfter w:val="1"/>
                      <w:wAfter w:w="695" w:type="dxa"/>
                      <w:trHeight w:val="332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4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0C5C8D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445F6B" w:rsidRPr="007D5CF8" w:rsidRDefault="00445F6B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445F6B" w:rsidRPr="007D5CF8" w:rsidRDefault="00445F6B" w:rsidP="00CB15CA">
                        <w:pPr>
                          <w:pStyle w:val="a3"/>
                          <w:numPr>
                            <w:ilvl w:val="0"/>
                            <w:numId w:val="57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(2)</w:t>
                        </w:r>
                      </w:p>
                      <w:p w:rsidR="00445F6B" w:rsidRPr="007D5CF8" w:rsidRDefault="00445F6B" w:rsidP="00CB15CA">
                        <w:pPr>
                          <w:pStyle w:val="a3"/>
                          <w:numPr>
                            <w:ilvl w:val="0"/>
                            <w:numId w:val="57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123099" w:rsidRPr="007D5CF8" w:rsidRDefault="00123099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8F5667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Будущие учителя развивают свои компетенции в области базовых теоретических знаний по основам экономики природных ресурсов. Они также приобретают навыки обобщения и анализа мирового и отечественного опыта в области экономической оценки природных ресурсов.</w:t>
                        </w:r>
                      </w:p>
                    </w:tc>
                  </w:tr>
                  <w:tr w:rsidR="001F5069" w:rsidRPr="007D5CF8" w:rsidTr="000C5C8D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F0433" w:rsidRPr="007D5CF8" w:rsidRDefault="009F0433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B57CF" w:rsidRPr="007D5CF8" w:rsidRDefault="001B57CF" w:rsidP="00CB15CA">
                        <w:pPr>
                          <w:pStyle w:val="a3"/>
                          <w:numPr>
                            <w:ilvl w:val="0"/>
                            <w:numId w:val="58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приводить примеры организации природоохранной деятельности;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58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проводить экологический анализ производственной деятельности для выявления экономическую эффективность в природопользовании;</w:t>
                        </w:r>
                        <w:r w:rsidR="009F0433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  <w:p w:rsidR="00C6638B" w:rsidRPr="007D5CF8" w:rsidRDefault="00C6638B" w:rsidP="00CB15CA">
                        <w:pPr>
                          <w:pStyle w:val="a3"/>
                          <w:numPr>
                            <w:ilvl w:val="0"/>
                            <w:numId w:val="58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создавать проекты об особенностях природопользования отдельных районов стран на основе использования различных данных;</w:t>
                        </w:r>
                      </w:p>
                      <w:p w:rsidR="001F5069" w:rsidRPr="007D5CF8" w:rsidRDefault="00C6638B" w:rsidP="00CB15CA">
                        <w:pPr>
                          <w:pStyle w:val="a3"/>
                          <w:numPr>
                            <w:ilvl w:val="0"/>
                            <w:numId w:val="58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проводить экономическую оценку природных ресурсов для определения величину экономического ущерба, наносимого загрязнением окружающей среды.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564608" w:rsidRPr="007D5CF8" w:rsidTr="0001297F">
                    <w:tc>
                      <w:tcPr>
                        <w:tcW w:w="1867" w:type="dxa"/>
                      </w:tcPr>
                      <w:p w:rsidR="00564608" w:rsidRPr="007D5CF8" w:rsidRDefault="0056460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64608" w:rsidRPr="007D5CF8" w:rsidRDefault="003A0962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Окружающая среда и устойчивое развитие</w:t>
                        </w:r>
                      </w:p>
                    </w:tc>
                  </w:tr>
                  <w:tr w:rsidR="00564608" w:rsidRPr="007D5CF8" w:rsidTr="0001297F">
                    <w:tc>
                      <w:tcPr>
                        <w:tcW w:w="1867" w:type="dxa"/>
                      </w:tcPr>
                      <w:p w:rsidR="00564608" w:rsidRPr="007D5CF8" w:rsidRDefault="0056460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64608" w:rsidRPr="007D5CF8" w:rsidRDefault="00D0121A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564608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564608" w:rsidRPr="007D5CF8" w:rsidTr="0001297F">
                    <w:tc>
                      <w:tcPr>
                        <w:tcW w:w="1867" w:type="dxa"/>
                      </w:tcPr>
                      <w:p w:rsidR="00564608" w:rsidRPr="007D5CF8" w:rsidRDefault="0056460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64608" w:rsidRPr="007D5CF8" w:rsidRDefault="00685CA6" w:rsidP="0058251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Взаимодействие общества и природы, 1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996CD3" w:rsidRPr="007D5CF8" w:rsidTr="0001297F">
                    <w:tc>
                      <w:tcPr>
                        <w:tcW w:w="1867" w:type="dxa"/>
                      </w:tcPr>
                      <w:p w:rsidR="00996CD3" w:rsidRPr="007D5CF8" w:rsidRDefault="00996CD3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96CD3" w:rsidRPr="007D5CF8" w:rsidRDefault="00BB5360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564608" w:rsidRPr="007D5CF8" w:rsidTr="0001297F">
                    <w:tc>
                      <w:tcPr>
                        <w:tcW w:w="1867" w:type="dxa"/>
                      </w:tcPr>
                      <w:p w:rsidR="00564608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64608" w:rsidRPr="007D5CF8" w:rsidRDefault="00564608" w:rsidP="00CB15CA">
                        <w:pPr>
                          <w:tabs>
                            <w:tab w:val="left" w:pos="90"/>
                          </w:tabs>
                          <w:ind w:right="-14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564608" w:rsidRPr="007D5CF8" w:rsidTr="0001297F">
                    <w:tc>
                      <w:tcPr>
                        <w:tcW w:w="1867" w:type="dxa"/>
                      </w:tcPr>
                      <w:p w:rsidR="00564608" w:rsidRPr="007D5CF8" w:rsidRDefault="0056460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4125F" w:rsidRPr="007D5CF8" w:rsidRDefault="00B4125F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-14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564608" w:rsidRPr="007D5CF8" w:rsidRDefault="00564608" w:rsidP="00CB15CA">
                        <w:pPr>
                          <w:pStyle w:val="a3"/>
                          <w:numPr>
                            <w:ilvl w:val="0"/>
                            <w:numId w:val="59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</w:t>
                        </w:r>
                        <w:r w:rsidR="003435FC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2</w:t>
                        </w:r>
                        <w:r w:rsidR="0071460B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,4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)</w:t>
                        </w:r>
                      </w:p>
                      <w:p w:rsidR="0071460B" w:rsidRPr="007D5CF8" w:rsidRDefault="0071460B" w:rsidP="00CB15CA">
                        <w:pPr>
                          <w:pStyle w:val="a3"/>
                          <w:numPr>
                            <w:ilvl w:val="0"/>
                            <w:numId w:val="59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(13)</w:t>
                        </w:r>
                      </w:p>
                      <w:p w:rsidR="00B4125F" w:rsidRPr="007D5CF8" w:rsidRDefault="0071460B" w:rsidP="00CB15CA">
                        <w:pPr>
                          <w:pStyle w:val="a3"/>
                          <w:numPr>
                            <w:ilvl w:val="0"/>
                            <w:numId w:val="59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енностно-ориентированные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(18)</w:t>
                        </w:r>
                      </w:p>
                      <w:p w:rsidR="00815584" w:rsidRPr="007D5CF8" w:rsidRDefault="00815584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564608" w:rsidRPr="007D5CF8" w:rsidRDefault="00514231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ходе курса будущие учителя изучают современное состояние окружающей среды и устойчивое развитие регионов. Они учатся давать всесторонний анализ современного состояния окружающей среды в интересах устойчивого развития регионов.</w:t>
                        </w:r>
                      </w:p>
                    </w:tc>
                  </w:tr>
                  <w:tr w:rsidR="00564608" w:rsidRPr="007D5CF8" w:rsidTr="0001297F">
                    <w:tc>
                      <w:tcPr>
                        <w:tcW w:w="1867" w:type="dxa"/>
                      </w:tcPr>
                      <w:p w:rsidR="00564608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0F2AF5" w:rsidRPr="007D5CF8" w:rsidRDefault="000F2AF5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3F61DF" w:rsidRPr="007D5CF8" w:rsidRDefault="003F61DF" w:rsidP="00CB15CA">
                        <w:pPr>
                          <w:pStyle w:val="a3"/>
                          <w:numPr>
                            <w:ilvl w:val="0"/>
                            <w:numId w:val="60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исследовать  взаимодействия человека и окружающей среды, экологические кризисы и пути их преодоления;</w:t>
                        </w:r>
                      </w:p>
                      <w:p w:rsidR="003F61DF" w:rsidRPr="007D5CF8" w:rsidRDefault="003F61DF" w:rsidP="00CB15CA">
                        <w:pPr>
                          <w:pStyle w:val="a3"/>
                          <w:numPr>
                            <w:ilvl w:val="0"/>
                            <w:numId w:val="60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анализировать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 xml:space="preserve"> охрану природы, устойчивую развитию Республики Казахстан;</w:t>
                        </w:r>
                      </w:p>
                      <w:p w:rsidR="0030301E" w:rsidRPr="007D5CF8" w:rsidRDefault="0030301E" w:rsidP="00CB15CA">
                        <w:pPr>
                          <w:pStyle w:val="a3"/>
                          <w:numPr>
                            <w:ilvl w:val="0"/>
                            <w:numId w:val="60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предлагать свою точку зрения в сохранении окружающей среды для реализации идей устойчивого развития в разных странах и в Республике Казахстан;</w:t>
                        </w:r>
                      </w:p>
                      <w:p w:rsidR="003F61DF" w:rsidRPr="007D5CF8" w:rsidRDefault="00564608" w:rsidP="00CB15CA">
                        <w:pPr>
                          <w:pStyle w:val="a3"/>
                          <w:numPr>
                            <w:ilvl w:val="0"/>
                            <w:numId w:val="60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применять различные методы мониторинга разнообразных показателей с использованием геоинформационных технологий для </w:t>
                        </w:r>
                        <w:r w:rsidR="003F61DF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определения </w:t>
                        </w:r>
                        <w:r w:rsidR="003F61DF" w:rsidRPr="007D5CF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устойчивого развитие регионов;</w:t>
                        </w:r>
                      </w:p>
                      <w:p w:rsidR="0030301E" w:rsidRPr="007D5CF8" w:rsidRDefault="00564608" w:rsidP="00CB15CA">
                        <w:pPr>
                          <w:pStyle w:val="a3"/>
                          <w:numPr>
                            <w:ilvl w:val="0"/>
                            <w:numId w:val="60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оценивать</w:t>
                        </w:r>
                        <w:r w:rsidR="003F61DF"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FF000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3F61DF" w:rsidRPr="007D5CF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состояния окружающей среды и устойчивые развития страны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.</w:t>
                        </w:r>
                        <w:r w:rsidR="003F61DF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</w:tbl>
                <w:p w:rsidR="00564608" w:rsidRPr="007D5CF8" w:rsidRDefault="00564608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81558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Геоглобалистика</w:t>
                        </w:r>
                      </w:p>
                    </w:tc>
                  </w:tr>
                  <w:tr w:rsidR="001F5069" w:rsidRPr="007D5CF8" w:rsidTr="00D90E2E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D90E2E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58251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Взаимодействие общества и природы, 1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6366B4" w:rsidRPr="007D5CF8" w:rsidTr="00D90E2E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6366B4" w:rsidRPr="007D5CF8" w:rsidRDefault="006366B4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6366B4" w:rsidRPr="007D5CF8" w:rsidRDefault="00BB5360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D90E2E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D90E2E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EE2D19" w:rsidRPr="007D5CF8" w:rsidRDefault="00EE2D19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  </w:t>
                        </w:r>
                        <w:r w:rsidR="00D53AC6"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(2)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DC0581" w:rsidRPr="007D5CF8" w:rsidRDefault="00DC0581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504448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ходе курса будущие учителя изучают глобальные проблемы, глобальные процессы и глобализацию, историю формирования глобального мира и совокупность процессов, происходящих на Земле. Они овладевают навыками обобщения аналитических материалов, характеризующих формирование глобального понимания.</w:t>
                        </w:r>
                      </w:p>
                    </w:tc>
                  </w:tr>
                  <w:tr w:rsidR="001F5069" w:rsidRPr="007D5CF8" w:rsidTr="00D90E2E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263F6" w:rsidRPr="007D5CF8" w:rsidRDefault="00F263F6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E3488A" w:rsidP="00CB15CA">
                        <w:pPr>
                          <w:pStyle w:val="a3"/>
                          <w:numPr>
                            <w:ilvl w:val="0"/>
                            <w:numId w:val="6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D5CF8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val="kk-KZ"/>
                          </w:rPr>
                          <w:lastRenderedPageBreak/>
                          <w:t>интерпретировать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глобальные процессы природы и общества с целью понимания проблемы глобализации;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рассм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тр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ивать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положение современно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го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Казахстана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контексте глобализации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результаты глобальных исследований в учебной деятельности для обобщения проблемы глобализации;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оценивать глобальных процессов, влияющих на развитие экономики и политики страны. 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FF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1759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  <w:gridCol w:w="7244"/>
                    <w:gridCol w:w="283"/>
                    <w:gridCol w:w="553"/>
                  </w:tblGrid>
                  <w:tr w:rsidR="001F5069" w:rsidRPr="007D5CF8" w:rsidTr="008952E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fi-FI"/>
                          </w:rPr>
                          <w:t>География природного риска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  <w:lang w:val="kk-KZ" w:eastAsia="fi-F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080" w:type="dxa"/>
                        <w:gridSpan w:val="3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1F5069" w:rsidRPr="007D5CF8" w:rsidTr="008952E7">
                    <w:trPr>
                      <w:gridAfter w:val="2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7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  <w:tc>
                      <w:tcPr>
                        <w:tcW w:w="8080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E47EF7" w:rsidRPr="007D5CF8" w:rsidTr="008952E7">
                    <w:trPr>
                      <w:gridAfter w:val="2"/>
                      <w:wAfter w:w="836" w:type="dxa"/>
                      <w:trHeight w:val="320"/>
                    </w:trPr>
                    <w:tc>
                      <w:tcPr>
                        <w:tcW w:w="1867" w:type="dxa"/>
                      </w:tcPr>
                      <w:p w:rsidR="00E47EF7" w:rsidRPr="007D5CF8" w:rsidRDefault="00E47EF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E47EF7" w:rsidRPr="007D5CF8" w:rsidRDefault="00685CA6" w:rsidP="0058251A">
                        <w:pPr>
                          <w:tabs>
                            <w:tab w:val="left" w:pos="90"/>
                          </w:tabs>
                          <w:ind w:right="75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Взаимодействие общества и природы, 1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8080" w:type="dxa"/>
                        <w:gridSpan w:val="2"/>
                        <w:vMerge w:val="restart"/>
                      </w:tcPr>
                      <w:p w:rsidR="00E47EF7" w:rsidRPr="007D5CF8" w:rsidRDefault="00E47EF7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47EF7" w:rsidRPr="007D5CF8" w:rsidRDefault="00E47EF7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E47EF7" w:rsidRPr="007D5CF8" w:rsidTr="008952E7">
                    <w:trPr>
                      <w:gridAfter w:val="2"/>
                      <w:wAfter w:w="836" w:type="dxa"/>
                      <w:trHeight w:val="320"/>
                    </w:trPr>
                    <w:tc>
                      <w:tcPr>
                        <w:tcW w:w="1867" w:type="dxa"/>
                      </w:tcPr>
                      <w:p w:rsidR="00E47EF7" w:rsidRPr="007D5CF8" w:rsidRDefault="00E47EF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E47EF7" w:rsidRPr="007D5CF8" w:rsidRDefault="00BB5360" w:rsidP="00CB15CA">
                        <w:pPr>
                          <w:tabs>
                            <w:tab w:val="left" w:pos="90"/>
                          </w:tabs>
                          <w:ind w:right="75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  <w:tc>
                      <w:tcPr>
                        <w:tcW w:w="8080" w:type="dxa"/>
                        <w:gridSpan w:val="2"/>
                        <w:vMerge/>
                      </w:tcPr>
                      <w:p w:rsidR="00E47EF7" w:rsidRPr="007D5CF8" w:rsidRDefault="00E47EF7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1F5069" w:rsidRPr="007D5CF8" w:rsidTr="008952E7">
                    <w:trPr>
                      <w:gridAfter w:val="1"/>
                      <w:wAfter w:w="553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7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  <w:tc>
                      <w:tcPr>
                        <w:tcW w:w="8363" w:type="dxa"/>
                        <w:gridSpan w:val="3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1F5069" w:rsidRPr="007D5CF8" w:rsidTr="008952E7">
                    <w:trPr>
                      <w:gridAfter w:val="1"/>
                      <w:wAfter w:w="553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E280E" w:rsidRPr="007D5CF8" w:rsidRDefault="009E280E" w:rsidP="00CB15CA">
                        <w:pPr>
                          <w:tabs>
                            <w:tab w:val="left" w:pos="90"/>
                          </w:tabs>
                          <w:ind w:right="7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  </w:t>
                        </w:r>
                        <w:r w:rsidR="00FF4DF1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3"/>
                          </w:numPr>
                          <w:tabs>
                            <w:tab w:val="left" w:pos="90"/>
                          </w:tabs>
                          <w:ind w:left="0" w:right="7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(4)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3"/>
                          </w:numPr>
                          <w:tabs>
                            <w:tab w:val="left" w:pos="90"/>
                          </w:tabs>
                          <w:ind w:left="0" w:right="7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DC0581" w:rsidRPr="007D5CF8" w:rsidRDefault="00DC0581" w:rsidP="00CB15CA">
                        <w:pPr>
                          <w:tabs>
                            <w:tab w:val="left" w:pos="90"/>
                          </w:tabs>
                          <w:ind w:right="7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845F1B" w:rsidP="00CB15CA">
                        <w:pPr>
                          <w:tabs>
                            <w:tab w:val="left" w:pos="90"/>
                          </w:tabs>
                          <w:ind w:right="7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ходе курса будущие учителя знакомятся и приобретают знания о природных и природно-техногенных опасностях и рисках, а также механизмах их возникновения. Они развивают свои способности делать выводы о проявлениях природных и природно-техногенных опасностей.</w:t>
                        </w:r>
                      </w:p>
                    </w:tc>
                    <w:tc>
                      <w:tcPr>
                        <w:tcW w:w="8363" w:type="dxa"/>
                        <w:gridSpan w:val="3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1F5069" w:rsidRPr="007D5CF8" w:rsidTr="008952E7">
                    <w:trPr>
                      <w:gridAfter w:val="1"/>
                      <w:wAfter w:w="553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672D8B" w:rsidRPr="007D5CF8" w:rsidRDefault="00672D8B" w:rsidP="00CB15CA">
                        <w:pPr>
                          <w:tabs>
                            <w:tab w:val="left" w:pos="90"/>
                          </w:tabs>
                          <w:ind w:right="75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F675EA" w:rsidP="00CB15CA">
                        <w:pPr>
                          <w:pStyle w:val="a3"/>
                          <w:numPr>
                            <w:ilvl w:val="0"/>
                            <w:numId w:val="64"/>
                          </w:numPr>
                          <w:tabs>
                            <w:tab w:val="left" w:pos="90"/>
                          </w:tabs>
                          <w:ind w:left="0" w:right="7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составлять описания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природных и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природно-экологическ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их опасностей и рисков;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4"/>
                          </w:numPr>
                          <w:tabs>
                            <w:tab w:val="left" w:pos="90"/>
                          </w:tabs>
                          <w:ind w:left="0" w:right="7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нализир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овать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опасные явления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природы для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kk-KZ"/>
                          </w:rPr>
                          <w:t>предотвращения неблагоприятных последствий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4"/>
                          </w:numPr>
                          <w:tabs>
                            <w:tab w:val="left" w:pos="90"/>
                          </w:tabs>
                          <w:ind w:left="0" w:right="7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рив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одить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примеры пространственно-временных проявлений опасных природных и социо-техногенных явлений, их воздействие на отрасли экономики и население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4"/>
                          </w:numPr>
                          <w:tabs>
                            <w:tab w:val="left" w:pos="90"/>
                          </w:tabs>
                          <w:ind w:left="0" w:right="7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исследовать глобальные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проблем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  <w:lang w:val="kk-KZ"/>
                          </w:rPr>
                          <w:t xml:space="preserve"> для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 xml:space="preserve"> определ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  <w:lang w:val="kk-KZ"/>
                          </w:rPr>
                          <w:t xml:space="preserve">ения 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 xml:space="preserve"> устойчиво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  <w:lang w:val="kk-KZ"/>
                          </w:rPr>
                          <w:t>го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 xml:space="preserve"> развитие экономики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  <w:lang w:val="ru-RU"/>
                          </w:rPr>
                          <w:t xml:space="preserve"> и окружающей среды</w:t>
                        </w:r>
                        <w:r w:rsidRPr="007D5CF8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  <w:tc>
                      <w:tcPr>
                        <w:tcW w:w="8363" w:type="dxa"/>
                        <w:gridSpan w:val="3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DC058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Антропогенное ландшафтоведение</w:t>
                        </w:r>
                      </w:p>
                    </w:tc>
                  </w:tr>
                  <w:tr w:rsidR="001F5069" w:rsidRPr="007D5CF8" w:rsidTr="002660E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2660E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58251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Взаимодействие общества и природы, 1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EF59AC" w:rsidRPr="007D5CF8" w:rsidTr="002660E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EF59AC" w:rsidRPr="007D5CF8" w:rsidRDefault="00EF59AC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EF59AC" w:rsidRPr="007D5CF8" w:rsidRDefault="001728C8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2660E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76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2660E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92201" w:rsidRPr="007D5CF8" w:rsidRDefault="00192201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0F175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5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(2)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5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(10,11)</w:t>
                        </w:r>
                      </w:p>
                      <w:p w:rsidR="00DC0581" w:rsidRPr="007D5CF8" w:rsidRDefault="00DC0581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883CBD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ходе курса будущие учителя изучают формирование, структуру и динамику антропогенных форм ландшафтов. Они рассматривают учение о природно-антропогенных ландшафтах как одном из основных компонентов геоэкологической основы географической науки. Будущие учителя также формируют свое понимание природных и природно-антропогенных геосистем, природно-территориального комплекса, ландшафтного и экологического подходов в современных научных исследованиях.</w:t>
                        </w:r>
                      </w:p>
                    </w:tc>
                  </w:tr>
                  <w:tr w:rsidR="001F5069" w:rsidRPr="007D5CF8" w:rsidTr="002660E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3328A" w:rsidRPr="007D5CF8" w:rsidRDefault="0053328A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C90413" w:rsidRPr="007D5CF8" w:rsidRDefault="00C90413" w:rsidP="00CB15CA">
                        <w:pPr>
                          <w:pStyle w:val="a3"/>
                          <w:numPr>
                            <w:ilvl w:val="0"/>
                            <w:numId w:val="66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ландшафтно-экологические знания при решении проблем рационального природопользования, экологической оптимизации современных ландшафтов и проектирования культурных лаандшафтов;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6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анализирует структуру и функционирование, эволюции и динамики современных природных и природно-антропогенных ландшафтов; 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6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применять на практике приемы ландшафтной интерпретации дистанционных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аэрокосмических материалов, ландшафтного картографирования;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6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оценивать результаты полевых и камеральных ландшафтных исследовании для мониторинга и прогнозирования антропогенных ландшафтов. 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3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695"/>
                  </w:tblGrid>
                  <w:tr w:rsidR="001F5069" w:rsidRPr="007D5CF8" w:rsidTr="00DC058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508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Геоконфликтология</w:t>
                        </w:r>
                      </w:p>
                    </w:tc>
                  </w:tr>
                  <w:tr w:rsidR="001F5069" w:rsidRPr="007D5CF8" w:rsidTr="00DC058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508" w:type="dxa"/>
                        <w:gridSpan w:val="2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5B52B7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58251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Взаимодействие общества и природы, 1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F948EB" w:rsidRPr="007D5CF8" w:rsidTr="005B52B7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F948EB" w:rsidRPr="007D5CF8" w:rsidRDefault="00F948EB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948EB" w:rsidRPr="007D5CF8" w:rsidRDefault="001728C8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5B52B7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76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5B52B7">
                    <w:trPr>
                      <w:gridAfter w:val="1"/>
                      <w:wAfter w:w="695" w:type="dxa"/>
                      <w:trHeight w:val="376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F6DEB" w:rsidRPr="007D5CF8" w:rsidRDefault="002F6DEB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0F175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7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(10,11,12)</w:t>
                        </w:r>
                      </w:p>
                      <w:p w:rsidR="00DC0581" w:rsidRPr="007D5CF8" w:rsidRDefault="00DC0581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B10384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ходе курса будущие учителя изучают в единстве географические, политические и другие взаимодействующие факторы, влияющие на возникновение и развитие политических конфликтов. Они формируют свое понимание основных идей политической географии и геополитики, а также возникновения и природы политических конфликтов.</w:t>
                        </w:r>
                      </w:p>
                    </w:tc>
                  </w:tr>
                  <w:tr w:rsidR="001F5069" w:rsidRPr="007D5CF8" w:rsidTr="005B52B7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AF2DDB" w:rsidRPr="007D5CF8" w:rsidRDefault="00AF2DDB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AF2DDB" w:rsidP="00CB15CA">
                        <w:pPr>
                          <w:pStyle w:val="a3"/>
                          <w:numPr>
                            <w:ilvl w:val="0"/>
                            <w:numId w:val="67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интерпретировать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взаимодействия стран в решении геополитических проблем;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7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выявл</w:t>
                        </w:r>
                        <w:r w:rsidR="00C66ED7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ять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C66ED7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взаимодействующие факторы на возникновение и развитие политических конфликтов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7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моделировать «геоконфликтологические процессы» с целью нахождения путей предотвращения негативных тенденций в различных регионах мира</w:t>
                        </w:r>
                        <w:r w:rsidR="006566CC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6566CC" w:rsidRPr="007D5CF8" w:rsidRDefault="006566CC" w:rsidP="00CB15CA">
                        <w:pPr>
                          <w:pStyle w:val="a3"/>
                          <w:numPr>
                            <w:ilvl w:val="0"/>
                            <w:numId w:val="67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навыки восприятия современных проблем геополитики, политической географии и геоконфликтологии посредством географического мышления.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Мировое хозяйство и конкурентоспособность стран мира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58251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Взаимодействие общества и природы, 1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4C3139" w:rsidRPr="007D5CF8" w:rsidTr="005B52B7">
                    <w:tc>
                      <w:tcPr>
                        <w:tcW w:w="1867" w:type="dxa"/>
                      </w:tcPr>
                      <w:p w:rsidR="004C3139" w:rsidRPr="007D5CF8" w:rsidRDefault="004C313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4C3139" w:rsidRPr="007D5CF8" w:rsidRDefault="001728C8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A4138" w:rsidRPr="007D5CF8" w:rsidRDefault="002A4138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0F175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8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8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6259BB" w:rsidRPr="007D5CF8" w:rsidRDefault="006259BB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B56CC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ходе курса будущие учителя изучают основные факторы, влияющие на конкурентоспособность развитых стран в мировой экономике. Они узнают о мировой экономике и ее основных субъектах, а также о ресурсном потенциале развития мировой экономики. Они также формируют свое понимание по данной теме и учатся выделять основные проблемы структуры мировой экономики, а также сравнивать конкурентоспособность между странами.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214E8" w:rsidRPr="007D5CF8" w:rsidRDefault="00F214E8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F214E8" w:rsidP="00CB15CA">
                        <w:pPr>
                          <w:pStyle w:val="a3"/>
                          <w:numPr>
                            <w:ilvl w:val="0"/>
                            <w:numId w:val="6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интерпретировать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закономерности развития мирового хозяйства и результат интернационализации, влияние его на структуру мирового хозяйства;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определяет взаимосвязь национальных хозяйств, в основе которых лежит международное разделение труда, различные экономические отношения;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6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анализировать результаты глобального исследования рейтинга стран мира по показателям экономической конкурентоспособности.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Изменения климата и последствия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685CA6" w:rsidP="0058251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Взаимодействие общества и природы, 1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D86CC7" w:rsidRPr="007D5CF8" w:rsidTr="005B52B7">
                    <w:tc>
                      <w:tcPr>
                        <w:tcW w:w="1867" w:type="dxa"/>
                      </w:tcPr>
                      <w:p w:rsidR="00D86CC7" w:rsidRPr="007D5CF8" w:rsidRDefault="00D86CC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D86CC7" w:rsidRPr="007D5CF8" w:rsidRDefault="001728C8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2E3BD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3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5753F" w:rsidRPr="007D5CF8" w:rsidRDefault="0055753F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0F175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сследовательские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(10,11,13)</w:t>
                        </w:r>
                      </w:p>
                      <w:p w:rsidR="006259BB" w:rsidRPr="007D5CF8" w:rsidRDefault="006259BB" w:rsidP="00CB15CA">
                        <w:pPr>
                          <w:pStyle w:val="a8"/>
                          <w:tabs>
                            <w:tab w:val="left" w:pos="90"/>
                            <w:tab w:val="left" w:pos="459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D07CCD" w:rsidP="00CB15CA">
                        <w:pPr>
                          <w:pStyle w:val="a8"/>
                          <w:tabs>
                            <w:tab w:val="left" w:pos="90"/>
                            <w:tab w:val="left" w:pos="459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/>
                            <w:sz w:val="28"/>
                            <w:szCs w:val="28"/>
                            <w:lang w:val="ru-RU"/>
                          </w:rPr>
                          <w:t>В ходе курса будущие учителя изучают актуальные вопросы глобального изменения климата, которое в настоящее время является одной из самых острых проблем для мирового сообщества. Они формируют свое понимание актуальности исследований различных проявлений и последствий изменения климата как крупномасштабной природной опасности. Они также приобретают навыки оценки изменения климата и его влияния на различные сектора экономической деятельности.</w:t>
                        </w:r>
                      </w:p>
                    </w:tc>
                  </w:tr>
                  <w:tr w:rsidR="001F5069" w:rsidRPr="007D5CF8" w:rsidTr="005B52B7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46F0B" w:rsidRPr="007D5CF8" w:rsidRDefault="00B46F0B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30301E" w:rsidRPr="007D5CF8" w:rsidRDefault="0030301E" w:rsidP="00CB15CA">
                        <w:pPr>
                          <w:pStyle w:val="a3"/>
                          <w:numPr>
                            <w:ilvl w:val="0"/>
                            <w:numId w:val="7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способствовать самостоятельному наблюдению изменения погоды и климата для оценивания экстремальных погодных явления;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анализировать различные подходы исследования изменения климата и прогнозировать их последствия;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исследовать повышение температуры, экстремальные погодные явления, повышение уровня моря, смена популяций диких животных и их мест обитания на изменение климата;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оценивать возможные последствия изменений климата отдельных территорий страны, связанных с глобальными изменениями климата. 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W w:w="868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80"/>
                  </w:tblGrid>
                  <w:tr w:rsidR="00B21282" w:rsidRPr="007D5CF8" w:rsidTr="005B52B7">
                    <w:trPr>
                      <w:trHeight w:val="428"/>
                    </w:trPr>
                    <w:tc>
                      <w:tcPr>
                        <w:tcW w:w="8680" w:type="dxa"/>
                        <w:shd w:val="clear" w:color="auto" w:fill="DEEAF6"/>
                      </w:tcPr>
                      <w:p w:rsidR="00B21282" w:rsidRPr="007D5CF8" w:rsidRDefault="00E5684D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-102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География Казахстана</w:t>
                        </w:r>
                        <w:r w:rsidR="005A7977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,</w:t>
                        </w:r>
                        <w:r w:rsidR="009B6B9B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16</w:t>
                        </w:r>
                        <w:r w:rsidR="00FE76FD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B21282" w:rsidRPr="007D5CF8" w:rsidTr="005B52B7">
                    <w:trPr>
                      <w:trHeight w:val="588"/>
                    </w:trPr>
                    <w:tc>
                      <w:tcPr>
                        <w:tcW w:w="8680" w:type="dxa"/>
                        <w:shd w:val="clear" w:color="auto" w:fill="auto"/>
                      </w:tcPr>
                      <w:p w:rsidR="00B21282" w:rsidRPr="007D5CF8" w:rsidRDefault="000E74DD" w:rsidP="00CB15CA">
                        <w:pPr>
                          <w:pStyle w:val="paragraph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eastAsia="Calibri"/>
                            <w:sz w:val="28"/>
                            <w:szCs w:val="28"/>
                            <w:lang w:val="ru" w:eastAsia="en-US"/>
                          </w:rPr>
                          <w:t>В ходе модуля будущие учителя развивают интегрированные знания, изучая природные социально-экономические, геоэкономические, геополитические особенности, население и результаты хозяйственной деятельности своей страны. Они развивают свои знания о пространственном разнообразии жизни и деятельности человека, роли человека и человечества в географической среде, вкладе людей в развитие мировой цивилизации. Они также рассматривают вопросы воспитания гражданственности и патриотизма, развивают свои духовно-нравственные ценности, уважение к истории и культуре своей страны.</w:t>
                        </w:r>
                      </w:p>
                    </w:tc>
                  </w:tr>
                </w:tbl>
                <w:p w:rsidR="005F49B3" w:rsidRPr="007D5CF8" w:rsidRDefault="005F49B3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6259BB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Физическая география Казахстана</w:t>
                        </w:r>
                      </w:p>
                    </w:tc>
                  </w:tr>
                  <w:tr w:rsidR="001F5069" w:rsidRPr="007D5CF8" w:rsidTr="006259BB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6259BB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5A7977" w:rsidP="0058251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География Казахстана, 1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6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647C83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647C83" w:rsidRPr="007D5CF8" w:rsidRDefault="00647C83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647C83" w:rsidRPr="007D5CF8" w:rsidRDefault="001728C8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17DFF" w:rsidRPr="007D5CF8" w:rsidRDefault="00B17DFF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енностно-ориентированные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(15,18)</w:t>
                        </w:r>
                      </w:p>
                      <w:p w:rsidR="00B17DFF" w:rsidRPr="007D5CF8" w:rsidRDefault="001F5069" w:rsidP="00CB15CA">
                        <w:pPr>
                          <w:pStyle w:val="a3"/>
                          <w:numPr>
                            <w:ilvl w:val="0"/>
                            <w:numId w:val="7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(7,9)</w:t>
                        </w:r>
                      </w:p>
                      <w:p w:rsidR="000E74DD" w:rsidRPr="007D5CF8" w:rsidRDefault="000E74DD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B17DFF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способны использовать знания теоретических основ физической географии Казахстана.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AC22D6" w:rsidRPr="007D5CF8" w:rsidRDefault="00AC22D6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AC22D6" w:rsidP="00CB15CA">
                        <w:pPr>
                          <w:pStyle w:val="a3"/>
                          <w:numPr>
                            <w:ilvl w:val="0"/>
                            <w:numId w:val="7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дать характеристику основным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закономерност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ям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формирования и взаимосвязи компонентов геосистем для изучения особенностей природной среды Казахстана;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создавать сообщения об особенностях компонентов природы Казахстана на основе нескольких источников информации;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выявлять проблемы природы Казахстана на локальном и региональном уровнях; </w:t>
                        </w:r>
                      </w:p>
                      <w:p w:rsidR="00FE76FD" w:rsidRPr="007D5CF8" w:rsidRDefault="00FE76FD" w:rsidP="00CB15CA">
                        <w:pPr>
                          <w:pStyle w:val="a3"/>
                          <w:numPr>
                            <w:ilvl w:val="0"/>
                            <w:numId w:val="7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использовать картографический материал для анализа взаимосвязи компонентов геосистем РК;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анализировать и синтезировать прикладные хозяйственные задачи, проблемы охраны окружающей среды </w:t>
                        </w:r>
                        <w:r w:rsidR="00AC22D6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Казахстана</w:t>
                        </w:r>
                        <w:r w:rsidR="00FE76FD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3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695"/>
                  </w:tblGrid>
                  <w:tr w:rsidR="001F5069" w:rsidRPr="007D5CF8" w:rsidTr="006259BB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508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Экономическая география Казахстана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5A7977" w:rsidRPr="007D5CF8" w:rsidTr="000301A9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A7977" w:rsidRPr="007D5CF8" w:rsidRDefault="0058251A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География Казахстана, 16</w:t>
                        </w:r>
                        <w:r w:rsidR="005A7977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A32FEA" w:rsidRPr="007D5CF8" w:rsidTr="000301A9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A32FEA" w:rsidRPr="007D5CF8" w:rsidRDefault="00A32FE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A32FEA" w:rsidRPr="007D5CF8" w:rsidRDefault="001728C8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23188" w:rsidRPr="007D5CF8" w:rsidRDefault="00123188" w:rsidP="00CB15CA">
                        <w:pPr>
                          <w:tabs>
                            <w:tab w:val="left" w:pos="90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3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(3,4)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3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Исследовательские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(14)</w:t>
                        </w:r>
                      </w:p>
                      <w:p w:rsidR="006259BB" w:rsidRPr="007D5CF8" w:rsidRDefault="006259BB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2B427C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Во время курса будущие учителя изучают тенденции в теоретической и прикладной экономике в Казахстане. Они развивают необходимые знания в области социальной и экономической географии Казахстана и приобретают навыки оценки текущего состояния экономико-географического положения Казахстана по отношению к транзитному положению территории.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695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23188" w:rsidRPr="007D5CF8" w:rsidRDefault="00123188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201113" w:rsidRPr="007D5CF8" w:rsidRDefault="00201113" w:rsidP="00CB15CA">
                        <w:pPr>
                          <w:pStyle w:val="a3"/>
                          <w:numPr>
                            <w:ilvl w:val="0"/>
                            <w:numId w:val="7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составлять показатели экономического развития стран с целью сравнения отраслей хозяйства РК;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использовать знания о факторах размещения хозяйства и особенностях размещения</w:t>
                        </w:r>
                        <w:r w:rsidR="00201113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отраслей экономики Казахстана для решения задач в реальной жизни;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оценивать развития хозяйства </w:t>
                        </w:r>
                        <w:r w:rsidR="00B158E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Казахстана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целях устойчивого развития экономики и создание благоприятные условия жизни людей;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анализировать экономико-географические характеристики с целью классификации отраслей  хозяйства  </w:t>
                        </w:r>
                        <w:r w:rsidR="00B158E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Казахстана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6259BB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География регионов Казахстана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5A7977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География Казахстана, 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16</w:t>
                        </w:r>
                        <w:r w:rsidR="0058251A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3B3980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3B3980" w:rsidRPr="007D5CF8" w:rsidRDefault="003B3980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B3980" w:rsidRPr="007D5CF8" w:rsidRDefault="001728C8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B47A25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6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A9325B" w:rsidRPr="007D5CF8" w:rsidRDefault="00A9325B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0F175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5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Компетенции теория и методология географической науки (3,4)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5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5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енностно-ориентированные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(17)</w:t>
                        </w:r>
                      </w:p>
                      <w:p w:rsidR="006259BB" w:rsidRPr="007D5CF8" w:rsidRDefault="006259BB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A9325B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Курс рассматривают вопросы комплексного изучения природы, населения, хозяйства, культуры и социальной организации отдельных регионов Казахстана.</w:t>
                        </w:r>
                        <w:r w:rsidR="00DF5D3C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Будущие учителя 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владеют необходимыми знаниями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комплексного изучения отдельных регионов Казахстана и имеют навыки о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ценивают специализации регионов и концентрации промышленного производства Казахстана.  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A9325B" w:rsidRPr="007D5CF8" w:rsidRDefault="00A9325B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A9325B" w:rsidP="00CB15CA">
                        <w:pPr>
                          <w:pStyle w:val="a8"/>
                          <w:numPr>
                            <w:ilvl w:val="0"/>
                            <w:numId w:val="7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разработать мини-проект по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состояния регионов в контексте социально-экономического развития регионов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Казахстана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; 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7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сравнивать социально-экономическое развитие, населения и хозяйства регионов;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7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разрабатывать примеры для решения проблемы развития экономики страны;</w:t>
                        </w:r>
                      </w:p>
                      <w:p w:rsidR="001F5069" w:rsidRPr="007D5CF8" w:rsidRDefault="00E335A7" w:rsidP="00CB15CA">
                        <w:pPr>
                          <w:pStyle w:val="a8"/>
                          <w:numPr>
                            <w:ilvl w:val="0"/>
                            <w:numId w:val="7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обосновывать на основе анализа информации, гипотезы об изменении отраслевой и территориальной структуры хозяйства Казахстана и возможные пути решения проблем развития хозяйства.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Сельскохозяйственные регионы Казахстана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5A7977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География Казахстана, 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16</w:t>
                        </w:r>
                        <w:r w:rsidR="0058251A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BB3698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BB3698" w:rsidRPr="007D5CF8" w:rsidRDefault="00BB369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BB3698" w:rsidRPr="007D5CF8" w:rsidRDefault="001728C8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980697" w:rsidP="00CB15CA">
                        <w:pPr>
                          <w:tabs>
                            <w:tab w:val="left" w:pos="90"/>
                          </w:tabs>
                          <w:ind w:right="-14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6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0F1754" w:rsidRPr="007D5CF8" w:rsidRDefault="00C00026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7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7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енностно-ориентированные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(15)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7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(6,7)</w:t>
                        </w:r>
                      </w:p>
                      <w:p w:rsidR="00086174" w:rsidRPr="007D5CF8" w:rsidRDefault="00086174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-14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431306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-14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В ходе курса будущие учителя знакомятся с вопросами государственного регулирования сельского хозяйства, устойчивым механизмом сельского хозяйства в аграрной экономике, факторами роста конкурентоспособности Казахстана. Они развивают необходимые знания в области сельского хозяйства и приобретают практические навыки демонстрации знаний на практике.</w:t>
                        </w:r>
                      </w:p>
                    </w:tc>
                  </w:tr>
                  <w:tr w:rsidR="001F5069" w:rsidRPr="007D5CF8" w:rsidTr="000301A9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C00026" w:rsidRPr="007D5CF8" w:rsidRDefault="00C00026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C00026" w:rsidP="00CB15CA">
                        <w:pPr>
                          <w:pStyle w:val="a3"/>
                          <w:numPr>
                            <w:ilvl w:val="0"/>
                            <w:numId w:val="78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дать характеристику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1F5069"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en-NZ"/>
                          </w:rPr>
                          <w:t>современного состояния развития сельского хозяйства;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8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en-NZ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определять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регионы с большим сельскохозяйственным потенциалом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en-NZ"/>
                          </w:rPr>
                          <w:t>страны, для решения проблем</w:t>
                        </w:r>
                        <w:r w:rsidR="00561454"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en-NZ"/>
                          </w:rPr>
                          <w:t xml:space="preserve"> экономики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en-NZ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8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анализировать рост конкурентоспособности продукции</w:t>
                        </w:r>
                        <w:r w:rsidR="0056145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для развития сельских территорий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8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en-NZ"/>
                          </w:rPr>
                          <w:t xml:space="preserve">оценивать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уровень занятости сельского населения </w:t>
                        </w:r>
                        <w:r w:rsidR="008B6A8D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="008B6A8D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учетом особенностей его развития.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9C505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Интеграция Казахстана с пограничными регионами</w:t>
                        </w:r>
                      </w:p>
                    </w:tc>
                  </w:tr>
                  <w:tr w:rsidR="001F5069" w:rsidRPr="007D5CF8" w:rsidTr="009C505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5A7977" w:rsidRPr="007D5CF8" w:rsidTr="009C5051">
                    <w:tc>
                      <w:tcPr>
                        <w:tcW w:w="1867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География Казахстана, 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16</w:t>
                        </w:r>
                        <w:r w:rsidR="0058251A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2A7B52" w:rsidRPr="007D5CF8" w:rsidTr="009C5051">
                    <w:tc>
                      <w:tcPr>
                        <w:tcW w:w="1867" w:type="dxa"/>
                      </w:tcPr>
                      <w:p w:rsidR="002A7B52" w:rsidRPr="007D5CF8" w:rsidRDefault="002A7B52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A7B52" w:rsidRPr="007D5CF8" w:rsidRDefault="001728C8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9C5051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980697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6</w:t>
                        </w:r>
                      </w:p>
                    </w:tc>
                  </w:tr>
                  <w:tr w:rsidR="001F5069" w:rsidRPr="007D5CF8" w:rsidTr="009C5051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75FD4" w:rsidRPr="007D5CF8" w:rsidRDefault="00775FD4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7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Исследовательские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(14)</w:t>
                        </w:r>
                      </w:p>
                      <w:p w:rsidR="00086174" w:rsidRPr="007D5CF8" w:rsidRDefault="00086174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D8140C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В рамках курса будущие учителя изучают вопросы интеграции Казахстана с приграничными регионами, повышения конкурентоспособности региона в условиях рыночной экономики, а также занятости и уровня жизни населения региона за счет полного использования его промышленного и ресурсного потенциала. Они развивают необходимые знания в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lastRenderedPageBreak/>
                          <w:t>области интеграции приграничных регионов Казахстана и приобретают навыки сопоставления экономики приграничных регионов с целью экономического роста страны.</w:t>
                        </w:r>
                      </w:p>
                    </w:tc>
                  </w:tr>
                  <w:tr w:rsidR="001F5069" w:rsidRPr="007D5CF8" w:rsidTr="009C5051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71DDE" w:rsidRPr="007D5CF8" w:rsidRDefault="00571DDE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571DDE" w:rsidP="00CB15CA">
                        <w:pPr>
                          <w:pStyle w:val="a3"/>
                          <w:numPr>
                            <w:ilvl w:val="0"/>
                            <w:numId w:val="8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-RU"/>
                          </w:rPr>
                          <w:t>аргументировать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роль Казахстана в мировой экономической интеграции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проводить исследования по разным источникам информации, связанные с изучением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интеграции Казахстана с пограничными регионами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сравнивать структуру экономического сотрудничества и товарооборот Казахстана с мировыми экономическими объединениями и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с пограничными регионами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анализировать географическую структуру экспорта и импорта Казахстана</w:t>
                        </w:r>
                        <w:r w:rsidR="00571DD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  <w:p w:rsidR="00CC1C27" w:rsidRPr="007D5CF8" w:rsidRDefault="00CC1C27" w:rsidP="00CB15CA">
                        <w:pPr>
                          <w:pStyle w:val="a3"/>
                          <w:numPr>
                            <w:ilvl w:val="0"/>
                            <w:numId w:val="8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прогнозировать перспективы участия Казахстана в мировой экономической интеграции.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Туристско-рекреационные ресурсы Казахстана</w:t>
                        </w:r>
                      </w:p>
                    </w:tc>
                  </w:tr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5A7977" w:rsidRPr="007D5CF8" w:rsidTr="001973C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География Казахстана, 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16</w:t>
                        </w:r>
                        <w:r w:rsidR="0058251A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4A67CC" w:rsidRPr="007D5CF8" w:rsidTr="001973C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4A67CC" w:rsidRPr="007D5CF8" w:rsidRDefault="004A67CC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4A67CC" w:rsidRPr="007D5CF8" w:rsidRDefault="00DC3AEB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1973C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980697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6</w:t>
                        </w:r>
                      </w:p>
                    </w:tc>
                  </w:tr>
                  <w:tr w:rsidR="001F5069" w:rsidRPr="007D5CF8" w:rsidTr="001973C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71DDE" w:rsidRPr="007D5CF8" w:rsidRDefault="00571DDE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0F175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енностно-ориентированные компетенции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(15,16)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1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Исследовательские компетенции (14)</w:t>
                        </w:r>
                      </w:p>
                      <w:p w:rsidR="00086174" w:rsidRPr="007D5CF8" w:rsidRDefault="00086174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C33A71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В ходе курса будущие учителя изучают сферу потребностей туризма как природного, так и социально-экономического характера. Они приобретают навыки обобщения совокупности явлений и отношений рекреационного туризма с целью отдыха, развлечения и лечения.</w:t>
                        </w:r>
                      </w:p>
                    </w:tc>
                  </w:tr>
                  <w:tr w:rsidR="001F5069" w:rsidRPr="007D5CF8" w:rsidTr="001973CF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71DDE" w:rsidRPr="007D5CF8" w:rsidRDefault="00571DDE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F7476A" w:rsidP="00CB15CA">
                        <w:pPr>
                          <w:pStyle w:val="a3"/>
                          <w:numPr>
                            <w:ilvl w:val="0"/>
                            <w:numId w:val="8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 xml:space="preserve">использовать знания о туристско-рекреационных ресурсах Казахстана для классификации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привлекательных горных, рекреационных, природных, водных, экскурсионных зон страны;</w:t>
                        </w:r>
                      </w:p>
                      <w:p w:rsidR="00F7476A" w:rsidRPr="007D5CF8" w:rsidRDefault="001F5069" w:rsidP="00CB15CA">
                        <w:pPr>
                          <w:pStyle w:val="a3"/>
                          <w:numPr>
                            <w:ilvl w:val="0"/>
                            <w:numId w:val="8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сравнивать климатические условия Казахстана с другими странами для развития туризма;</w:t>
                        </w:r>
                        <w:r w:rsidR="00F7476A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2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оценивать рекреационны</w:t>
                        </w:r>
                        <w:r w:rsidR="00F7476A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ресурс</w:t>
                        </w:r>
                        <w:r w:rsidR="00F7476A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Казахстана </w:t>
                        </w:r>
                        <w:r w:rsidR="00F7476A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для удовлетворения современных тенденций туристского спроса</w:t>
                        </w:r>
                        <w:r w:rsidR="002B366E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6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Промышленные регионы Казахстана</w:t>
                        </w:r>
                      </w:p>
                    </w:tc>
                  </w:tr>
                  <w:tr w:rsidR="001F5069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5A7977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A7977" w:rsidRPr="007D5CF8" w:rsidRDefault="005A7977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География Казахстана, </w:t>
                        </w:r>
                        <w:r w:rsidR="0058251A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16</w:t>
                        </w:r>
                        <w:r w:rsidR="0058251A"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354314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354314" w:rsidRPr="007D5CF8" w:rsidRDefault="00354314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54314" w:rsidRPr="007D5CF8" w:rsidRDefault="00DC3AEB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980697" w:rsidP="00CB15CA">
                        <w:pPr>
                          <w:tabs>
                            <w:tab w:val="left" w:pos="90"/>
                          </w:tabs>
                          <w:ind w:right="-14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6</w:t>
                        </w:r>
                      </w:p>
                    </w:tc>
                  </w:tr>
                  <w:tr w:rsidR="001F5069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0375C" w:rsidRPr="007D5CF8" w:rsidRDefault="00F0375C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0F175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предметных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3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еория и методология географической науки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(3,4)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3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086174" w:rsidRPr="007D5CF8" w:rsidRDefault="00086174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C75B24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ходе курса будущие учителя определяют промышленные регионы Казахстана. Они знакомятся с вопросами добычи сырья, производства и переработки материалов и энергии, изготовления машин и различных товаров, а также оказания услуг населению в соответствии с регионами страны. Они развивают свои знания о влиянии промышленности на экономику Казахстана и приобретают навыки оценки запасов сырья и природных ресурсов земли.</w:t>
                        </w:r>
                      </w:p>
                    </w:tc>
                  </w:tr>
                  <w:tr w:rsidR="001F5069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6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6341A5" w:rsidRPr="007D5CF8" w:rsidRDefault="006341A5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C876C6" w:rsidRPr="007D5CF8" w:rsidRDefault="00C876C6" w:rsidP="00CB15CA">
                        <w:pPr>
                          <w:pStyle w:val="a3"/>
                          <w:numPr>
                            <w:ilvl w:val="0"/>
                            <w:numId w:val="84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использовать знания промышленн</w:t>
                        </w:r>
                        <w:r w:rsidR="00355323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комплексов Казахстана для объяснения </w:t>
                        </w:r>
                        <w:r w:rsidR="00355323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размещения производительных сил страны;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4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анализировать воздействие промышленности </w:t>
                        </w:r>
                        <w:r w:rsidR="006341A5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для объяснения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уровень развития производительных сил общества;</w:t>
                        </w:r>
                        <w:r w:rsidR="006341A5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4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 xml:space="preserve">оценивать развитие с промышленности Казахстана </w:t>
                        </w:r>
                        <w:r w:rsidR="00C876C6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с целью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ее влияние на экологию страны.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-10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W w:w="868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80"/>
                  </w:tblGrid>
                  <w:tr w:rsidR="00355323" w:rsidRPr="007D5CF8" w:rsidTr="007B34C2">
                    <w:trPr>
                      <w:trHeight w:val="614"/>
                    </w:trPr>
                    <w:tc>
                      <w:tcPr>
                        <w:tcW w:w="8680" w:type="dxa"/>
                        <w:shd w:val="clear" w:color="auto" w:fill="DEEAF6"/>
                      </w:tcPr>
                      <w:p w:rsidR="00355323" w:rsidRPr="007D5CF8" w:rsidRDefault="00355323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ind w:right="765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Цифровизация географического образования</w:t>
                        </w:r>
                        <w:r w:rsidR="005A7977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 xml:space="preserve">,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10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355323" w:rsidRPr="007D5CF8" w:rsidTr="007B34C2">
                    <w:trPr>
                      <w:trHeight w:val="588"/>
                    </w:trPr>
                    <w:tc>
                      <w:tcPr>
                        <w:tcW w:w="8680" w:type="dxa"/>
                        <w:shd w:val="clear" w:color="auto" w:fill="auto"/>
                      </w:tcPr>
                      <w:p w:rsidR="00355323" w:rsidRPr="007D5CF8" w:rsidRDefault="00124757" w:rsidP="00CB15CA">
                        <w:pPr>
                          <w:tabs>
                            <w:tab w:val="left" w:pos="90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val="ru"/>
                          </w:rPr>
                          <w:t>В ходе модуля будущие учителя знакомятся с основными вопросами использования технологий географических информационных систем, способствующими их пониманию картографирования с использованием инновационных технологий и отражающих различные аспекты территориальной организации населения и всех сторон жизни общества. Будущие учителя развивают свои компетенции в использовании инновационных методов в преподавании географии.</w:t>
                        </w:r>
                      </w:p>
                    </w:tc>
                  </w:tr>
                </w:tbl>
                <w:p w:rsidR="00355323" w:rsidRPr="007D5CF8" w:rsidRDefault="00355323" w:rsidP="00CB15CA">
                  <w:pPr>
                    <w:tabs>
                      <w:tab w:val="left" w:pos="90"/>
                    </w:tabs>
                    <w:spacing w:after="0" w:line="240" w:lineRule="auto"/>
                    <w:ind w:right="765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685CA6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Картография с основами топографии</w:t>
                        </w:r>
                      </w:p>
                    </w:tc>
                  </w:tr>
                  <w:tr w:rsidR="001F5069" w:rsidRPr="007D5CF8" w:rsidTr="00685CA6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10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685CA6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5A7977" w:rsidP="00CB15CA">
                        <w:pPr>
                          <w:tabs>
                            <w:tab w:val="left" w:pos="90"/>
                          </w:tabs>
                          <w:ind w:right="105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Цифровизация географического образования, 10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5C47F4" w:rsidRPr="007D5CF8" w:rsidTr="00685CA6">
                    <w:tc>
                      <w:tcPr>
                        <w:tcW w:w="1867" w:type="dxa"/>
                      </w:tcPr>
                      <w:p w:rsidR="005C47F4" w:rsidRPr="007D5CF8" w:rsidRDefault="005C47F4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C47F4" w:rsidRPr="007D5CF8" w:rsidRDefault="001B5539" w:rsidP="00CB15CA">
                        <w:pPr>
                          <w:tabs>
                            <w:tab w:val="left" w:pos="90"/>
                          </w:tabs>
                          <w:ind w:right="105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685CA6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685CA6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436370" w:rsidRPr="007D5CF8" w:rsidRDefault="00436370" w:rsidP="00CB15CA">
                        <w:pPr>
                          <w:tabs>
                            <w:tab w:val="left" w:pos="90"/>
                          </w:tabs>
                          <w:ind w:right="10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820F91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5"/>
                          </w:numPr>
                          <w:tabs>
                            <w:tab w:val="left" w:pos="90"/>
                          </w:tabs>
                          <w:ind w:left="0" w:right="10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5"/>
                          </w:numPr>
                          <w:tabs>
                            <w:tab w:val="left" w:pos="90"/>
                          </w:tabs>
                          <w:ind w:left="0" w:right="10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(6)</w:t>
                        </w:r>
                      </w:p>
                      <w:p w:rsidR="00086174" w:rsidRPr="007D5CF8" w:rsidRDefault="00086174" w:rsidP="00CB15CA">
                        <w:pPr>
                          <w:tabs>
                            <w:tab w:val="left" w:pos="90"/>
                          </w:tabs>
                          <w:ind w:right="10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84156C" w:rsidP="00CB15CA">
                        <w:pPr>
                          <w:tabs>
                            <w:tab w:val="left" w:pos="90"/>
                          </w:tabs>
                          <w:ind w:right="10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В рамках курса будущие учителя знакомятся с современной картографией, которая представляет собой разветвленную систему научных дисциплин и технических отраслей, тесно связанных между собой и со многими другими отраслями науки и техники. Будущие учителя получают необходимые знания в области картографии и приобретают навыки использования географических карт в науке и практике.</w:t>
                        </w:r>
                      </w:p>
                    </w:tc>
                  </w:tr>
                  <w:tr w:rsidR="001F5069" w:rsidRPr="007D5CF8" w:rsidTr="00685CA6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7E471F" w:rsidRPr="007D5CF8" w:rsidRDefault="007E471F" w:rsidP="00CB15CA">
                        <w:pPr>
                          <w:tabs>
                            <w:tab w:val="left" w:pos="90"/>
                          </w:tabs>
                          <w:ind w:right="105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9E2DF6" w:rsidP="00CB15CA">
                        <w:pPr>
                          <w:pStyle w:val="a8"/>
                          <w:numPr>
                            <w:ilvl w:val="0"/>
                            <w:numId w:val="8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05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различать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виды и типы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,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содержание 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>общегеографических, тематических и специальных карт</w:t>
                        </w: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для использования в различных жизненных сферах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; 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8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05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lastRenderedPageBreak/>
                          <w:t>использовать топографических карт в учебно-практических исследованиях</w:t>
                        </w:r>
                        <w:r w:rsidR="009E2DF6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для проведения расчетно-графические работы;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8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05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разрабатывать практические приемы использования картографических методов для составления профилей по топографическим картам;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86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105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структурировать картографические модели с целью приобретения новых знаний, получения и хранения информации о географическом пространстве.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105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7649"/>
                  </w:tblGrid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ГИС технология в обучении географии</w:t>
                        </w:r>
                      </w:p>
                    </w:tc>
                  </w:tr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649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76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7649" w:type="dxa"/>
                      </w:tcPr>
                      <w:p w:rsidR="001F5069" w:rsidRPr="007D5CF8" w:rsidRDefault="005D07C0" w:rsidP="00CB15CA">
                        <w:pPr>
                          <w:tabs>
                            <w:tab w:val="left" w:pos="90"/>
                          </w:tabs>
                          <w:ind w:right="765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Цифровизация географического образования, 10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956B97" w:rsidRPr="007D5CF8" w:rsidTr="00086174">
                    <w:tc>
                      <w:tcPr>
                        <w:tcW w:w="1867" w:type="dxa"/>
                      </w:tcPr>
                      <w:p w:rsidR="00956B97" w:rsidRPr="007D5CF8" w:rsidRDefault="00956B97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7649" w:type="dxa"/>
                      </w:tcPr>
                      <w:p w:rsidR="00956B97" w:rsidRPr="007D5CF8" w:rsidRDefault="004F3234" w:rsidP="00CB15CA">
                        <w:pPr>
                          <w:tabs>
                            <w:tab w:val="left" w:pos="90"/>
                          </w:tabs>
                          <w:ind w:right="765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7649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76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5</w:t>
                        </w:r>
                      </w:p>
                    </w:tc>
                  </w:tr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7649" w:type="dxa"/>
                      </w:tcPr>
                      <w:p w:rsidR="001D4E66" w:rsidRPr="007D5CF8" w:rsidRDefault="001D4E66" w:rsidP="00CB15CA">
                        <w:pPr>
                          <w:pStyle w:val="a8"/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right="765"/>
                          <w:jc w:val="both"/>
                          <w:rPr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820F91" w:rsidRPr="007D5CF8">
                          <w:rPr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87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765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7"/>
                          </w:numPr>
                          <w:tabs>
                            <w:tab w:val="left" w:pos="90"/>
                          </w:tabs>
                          <w:ind w:left="0" w:right="76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(6,9)</w:t>
                        </w:r>
                      </w:p>
                      <w:p w:rsidR="00086174" w:rsidRPr="007D5CF8" w:rsidRDefault="00086174" w:rsidP="00CB15CA">
                        <w:pPr>
                          <w:tabs>
                            <w:tab w:val="left" w:pos="90"/>
                          </w:tabs>
                          <w:ind w:right="76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B051DC" w:rsidP="00CB15CA">
                        <w:pPr>
                          <w:tabs>
                            <w:tab w:val="left" w:pos="90"/>
                          </w:tabs>
                          <w:ind w:right="76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en-NZ"/>
                          </w:rPr>
                          <w:t>В ходе курса будущие учителя приобретают навыки обработки географической информации с помощью технологий географических информационных систем. Они знакомятся с методами и средствами осуществления поиска необходимой информации для проведения определенных физико- и экономико-географических исследований.</w:t>
                        </w:r>
                      </w:p>
                    </w:tc>
                  </w:tr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10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7649" w:type="dxa"/>
                      </w:tcPr>
                      <w:p w:rsidR="001D4E66" w:rsidRPr="007D5CF8" w:rsidRDefault="001D4E66" w:rsidP="00CB15CA">
                        <w:pPr>
                          <w:tabs>
                            <w:tab w:val="left" w:pos="90"/>
                          </w:tabs>
                          <w:ind w:right="765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D4E66" w:rsidP="00CB15CA">
                        <w:pPr>
                          <w:pStyle w:val="a8"/>
                          <w:numPr>
                            <w:ilvl w:val="0"/>
                            <w:numId w:val="88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765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интерпретировать</w:t>
                        </w:r>
                        <w:r w:rsidR="001F5069" w:rsidRPr="007D5CF8">
                          <w:rPr>
                            <w:sz w:val="28"/>
                            <w:szCs w:val="28"/>
                            <w:lang w:val="ru-RU"/>
                          </w:rPr>
                          <w:t xml:space="preserve"> информацию, заложенную в цифровых географических картах для описывания, моделирования и анализа пространственных данных;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88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765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использовать методы и способы обработки и визуализации географических данных для решения задач учебной деятельности;</w:t>
                        </w:r>
                      </w:p>
                      <w:p w:rsidR="001F5069" w:rsidRPr="007D5CF8" w:rsidRDefault="001F5069" w:rsidP="00CB15CA">
                        <w:pPr>
                          <w:pStyle w:val="a8"/>
                          <w:numPr>
                            <w:ilvl w:val="0"/>
                            <w:numId w:val="88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765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lastRenderedPageBreak/>
                          <w:t>применять геоинформационные технологии для решения практических задач и проведения измерения и расчеты по цифровым картам;</w:t>
                        </w:r>
                      </w:p>
                      <w:p w:rsidR="001D4E66" w:rsidRPr="007D5CF8" w:rsidRDefault="001D4E66" w:rsidP="00CB15CA">
                        <w:pPr>
                          <w:pStyle w:val="a8"/>
                          <w:numPr>
                            <w:ilvl w:val="0"/>
                            <w:numId w:val="88"/>
                          </w:numPr>
                          <w:tabs>
                            <w:tab w:val="left" w:pos="90"/>
                          </w:tabs>
                          <w:spacing w:before="0" w:beforeAutospacing="0" w:after="0" w:afterAutospacing="0"/>
                          <w:ind w:left="0" w:right="765" w:firstLine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составлять цифровые карты своей местности по результатам наблюдений за состоянием погоды.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W w:w="868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80"/>
                  </w:tblGrid>
                  <w:tr w:rsidR="00355323" w:rsidRPr="007D5CF8" w:rsidTr="007B34C2">
                    <w:trPr>
                      <w:trHeight w:val="614"/>
                    </w:trPr>
                    <w:tc>
                      <w:tcPr>
                        <w:tcW w:w="8680" w:type="dxa"/>
                        <w:shd w:val="clear" w:color="auto" w:fill="DEEAF6"/>
                      </w:tcPr>
                      <w:p w:rsidR="00355323" w:rsidRPr="007D5CF8" w:rsidRDefault="00355323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Исследо</w:t>
                        </w:r>
                        <w:r w:rsidR="005D07C0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вательские навыки в географии,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8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355323" w:rsidRPr="007D5CF8" w:rsidTr="007B34C2">
                    <w:trPr>
                      <w:trHeight w:val="1280"/>
                    </w:trPr>
                    <w:tc>
                      <w:tcPr>
                        <w:tcW w:w="8680" w:type="dxa"/>
                        <w:shd w:val="clear" w:color="auto" w:fill="auto"/>
                      </w:tcPr>
                      <w:p w:rsidR="00355323" w:rsidRPr="007D5CF8" w:rsidRDefault="005B78E5" w:rsidP="00CB15CA">
                        <w:pPr>
                          <w:pStyle w:val="paragraph"/>
                          <w:tabs>
                            <w:tab w:val="left" w:pos="90"/>
                          </w:tabs>
                          <w:spacing w:before="0" w:beforeAutospacing="0" w:after="0" w:afterAutospacing="0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sz w:val="28"/>
                            <w:szCs w:val="28"/>
                            <w:lang w:val="ru-RU"/>
                          </w:rPr>
                          <w:t>В рамках модуля будущие учителя изучают комплекс научных курсов, в которых исследуются особенности методов географических исследований. Будущие учителя развивают свои компетенции исследовательской деятельности, позволяющие им раскрыть методологию научного познания.</w:t>
                        </w:r>
                      </w:p>
                    </w:tc>
                  </w:tr>
                </w:tbl>
                <w:p w:rsidR="00355323" w:rsidRPr="007D5CF8" w:rsidRDefault="00355323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95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  <w:gridCol w:w="836"/>
                  </w:tblGrid>
                  <w:tr w:rsidR="001F5069" w:rsidRPr="007D5CF8" w:rsidTr="00086174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649" w:type="dxa"/>
                        <w:gridSpan w:val="2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М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е</w:t>
                        </w:r>
                        <w:r w:rsidR="009C423A"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тоды географических исследований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</w:t>
                        </w:r>
                      </w:p>
                    </w:tc>
                  </w:tr>
                  <w:tr w:rsidR="001F5069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Вузовский компонент</w:t>
                        </w:r>
                      </w:p>
                    </w:tc>
                  </w:tr>
                  <w:tr w:rsidR="001F5069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5D07C0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Исследовательские навыки в географии, 8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026A72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026A72" w:rsidRPr="007D5CF8" w:rsidRDefault="00026A72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026A72" w:rsidRPr="007D5CF8" w:rsidRDefault="004F3234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7B34C2">
                    <w:trPr>
                      <w:gridAfter w:val="1"/>
                      <w:wAfter w:w="836" w:type="dxa"/>
                      <w:trHeight w:val="971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450EF" w:rsidRPr="007D5CF8" w:rsidRDefault="002450EF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820F91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89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Исследовательские компетенции (12,13)</w:t>
                        </w:r>
                      </w:p>
                      <w:p w:rsidR="00A42EF0" w:rsidRPr="007D5CF8" w:rsidRDefault="00A42EF0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E76603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рамках курса будущие учителя изучают основные методы и источники географической информации, необходимые для географических исследований. Они развивают необходимые знания о методах географических исследований и умения обрабатывать полученные данные.</w:t>
                        </w:r>
                      </w:p>
                    </w:tc>
                  </w:tr>
                  <w:tr w:rsidR="001F5069" w:rsidRPr="007D5CF8" w:rsidTr="007B34C2">
                    <w:trPr>
                      <w:gridAfter w:val="1"/>
                      <w:wAfter w:w="836" w:type="dxa"/>
                    </w:trPr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C3EDF" w:rsidRPr="007D5CF8" w:rsidRDefault="00FC3EDF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FC3EDF" w:rsidP="00CB15CA">
                        <w:pPr>
                          <w:pStyle w:val="a3"/>
                          <w:numPr>
                            <w:ilvl w:val="0"/>
                            <w:numId w:val="9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 xml:space="preserve">понять особенности терминов 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 xml:space="preserve">«метод», «подход», «парадигма исследования», специфику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 область применения каждого из географических методов исследования;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 xml:space="preserve">составлять картосхемы и графики социально-экономического содержания и умеет их анализировать; 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проводить наблюдения за географическими явлениями и процессами используя математические приемы;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составлять аналитические описания территориальных социально-экономических систем и формулировать на основе их соответствующие выводы;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0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методы исследования в географии для научного описания процессов и явлений, комплексного анализа территории.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ГИС в географическом исследовании</w:t>
                        </w: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B3691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Исследовательские навыки в географии, 8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F96E4B" w:rsidRPr="007D5CF8" w:rsidTr="00AC7EBD">
                    <w:tc>
                      <w:tcPr>
                        <w:tcW w:w="1867" w:type="dxa"/>
                      </w:tcPr>
                      <w:p w:rsidR="00F96E4B" w:rsidRPr="007D5CF8" w:rsidRDefault="00F96E4B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96E4B" w:rsidRPr="007D5CF8" w:rsidRDefault="004F3234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76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980697">
                    <w:trPr>
                      <w:trHeight w:val="678"/>
                    </w:trPr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FC3EDF" w:rsidRPr="007D5CF8" w:rsidRDefault="00FC3EDF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820F91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CD135E" w:rsidRPr="007D5CF8" w:rsidRDefault="00CD135E" w:rsidP="00CB15CA">
                        <w:pPr>
                          <w:pStyle w:val="a3"/>
                          <w:numPr>
                            <w:ilvl w:val="0"/>
                            <w:numId w:val="91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CD135E" w:rsidRPr="007D5CF8" w:rsidRDefault="00CD135E" w:rsidP="00CB15CA">
                        <w:pPr>
                          <w:pStyle w:val="a3"/>
                          <w:numPr>
                            <w:ilvl w:val="0"/>
                            <w:numId w:val="91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Исследовательские компетенции (10,11)</w:t>
                        </w:r>
                      </w:p>
                      <w:p w:rsidR="00CD135E" w:rsidRPr="007D5CF8" w:rsidRDefault="00CD135E" w:rsidP="00CB15CA">
                        <w:pPr>
                          <w:pStyle w:val="a3"/>
                          <w:numPr>
                            <w:ilvl w:val="0"/>
                            <w:numId w:val="91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(9)</w:t>
                        </w:r>
                      </w:p>
                      <w:p w:rsidR="00A42EF0" w:rsidRPr="007D5CF8" w:rsidRDefault="00A42EF0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9C423A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Будущие учителя приобретают практические навыки использования современных геоинформационных методов, обеспечивающих сбор, хранение, обработку, отображение и распространение данных. Они также развивают навыки использования современных геоинформационных методов в географических исследованиях. Будущие учителя учатся разрабатывать, представлять, защищать и распространять результаты исследовательской деятельности.</w:t>
                        </w: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B7902" w:rsidRPr="007D5CF8" w:rsidRDefault="001B7902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A848DE" w:rsidP="00CB15CA">
                        <w:pPr>
                          <w:pStyle w:val="a3"/>
                          <w:numPr>
                            <w:ilvl w:val="0"/>
                            <w:numId w:val="92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знакомы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цифровы</w:t>
                        </w:r>
                        <w:r w:rsidR="0090091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ми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топографически</w:t>
                        </w:r>
                        <w:r w:rsidR="0090091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ми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и тематически</w:t>
                        </w:r>
                        <w:r w:rsidR="0090091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ми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информаци</w:t>
                        </w:r>
                        <w:r w:rsidR="0090091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ями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для их пространственного анализа;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2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применять на практике различные пространственные данные с использованием геоинформационных методов и технологий;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2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приобретать опыт по визуализации</w:t>
                        </w:r>
                        <w:r w:rsidR="00900914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для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составления и оформления электронных географических карт;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2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проводить эксперимент на прогнозирование и моделирование различных изучаемых географических процессов.</w:t>
                        </w:r>
                      </w:p>
                    </w:tc>
                  </w:tr>
                  <w:tr w:rsidR="00A42EF0" w:rsidRPr="007D5CF8" w:rsidTr="00AC7EBD">
                    <w:tc>
                      <w:tcPr>
                        <w:tcW w:w="8680" w:type="dxa"/>
                        <w:gridSpan w:val="2"/>
                      </w:tcPr>
                      <w:p w:rsidR="00A42EF0" w:rsidRPr="007D5CF8" w:rsidRDefault="00A42EF0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Цифровая трансформация географического образования</w:t>
                        </w: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B3691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Исследовательские навыки в географии, 8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3B07C9" w:rsidRPr="007D5CF8" w:rsidTr="00AC7EBD">
                    <w:tc>
                      <w:tcPr>
                        <w:tcW w:w="1867" w:type="dxa"/>
                      </w:tcPr>
                      <w:p w:rsidR="003B07C9" w:rsidRPr="007D5CF8" w:rsidRDefault="003B07C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B07C9" w:rsidRPr="007D5CF8" w:rsidRDefault="004F3234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900914" w:rsidRPr="007D5CF8" w:rsidRDefault="00900914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повышение следующих областей предметных компетенций:</w:t>
                        </w:r>
                      </w:p>
                      <w:p w:rsidR="00900914" w:rsidRPr="007D5CF8" w:rsidRDefault="00900914" w:rsidP="00CB15CA">
                        <w:pPr>
                          <w:pStyle w:val="a3"/>
                          <w:numPr>
                            <w:ilvl w:val="0"/>
                            <w:numId w:val="93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900914" w:rsidRPr="007D5CF8" w:rsidRDefault="00900914" w:rsidP="00CB15CA">
                        <w:pPr>
                          <w:pStyle w:val="a3"/>
                          <w:numPr>
                            <w:ilvl w:val="0"/>
                            <w:numId w:val="93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(6,7)</w:t>
                        </w:r>
                      </w:p>
                      <w:p w:rsidR="00A42EF0" w:rsidRPr="007D5CF8" w:rsidRDefault="00A42EF0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81256D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Будущие учителя выявляют основные проблемы и определяют перспективы цифровизации в области географического образования. Они изучают внедрение информационно-коммуникационных технологий и использование технических средств обучения в школе с применением цифровых ресурсов. Будущие учителя развивают свои знания о цифровой культуре современного образования и способности использовать цифровые технологии для преобразования цифровых решений.</w:t>
                        </w:r>
                      </w:p>
                    </w:tc>
                  </w:tr>
                  <w:tr w:rsidR="001F5069" w:rsidRPr="007D5CF8" w:rsidTr="00AC7EBD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504E4" w:rsidRPr="007D5CF8" w:rsidRDefault="002504E4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E17ED4" w:rsidRPr="007D5CF8" w:rsidRDefault="00E17ED4" w:rsidP="00CB15CA">
                        <w:pPr>
                          <w:pStyle w:val="a3"/>
                          <w:numPr>
                            <w:ilvl w:val="0"/>
                            <w:numId w:val="9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 xml:space="preserve">выбирать 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высококачественн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ые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обучающ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ие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контент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безопасные платформы, соблюдающие стандарты конфиденциальности и этики.</w:t>
                        </w:r>
                      </w:p>
                      <w:p w:rsidR="002A33DE" w:rsidRPr="007D5CF8" w:rsidRDefault="002A33DE" w:rsidP="00CB15CA">
                        <w:pPr>
                          <w:pStyle w:val="a3"/>
                          <w:numPr>
                            <w:ilvl w:val="0"/>
                            <w:numId w:val="9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lastRenderedPageBreak/>
                          <w:t>применять IT для расширения географического мировоззрение современного общества и разработки демонстрационного эксперимента и практических работ;</w:t>
                        </w:r>
                      </w:p>
                      <w:p w:rsidR="002A33DE" w:rsidRPr="007D5CF8" w:rsidRDefault="002A33DE" w:rsidP="00CB15CA">
                        <w:pPr>
                          <w:pStyle w:val="a3"/>
                          <w:numPr>
                            <w:ilvl w:val="0"/>
                            <w:numId w:val="9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использовать инструменты цифровых технологии для построения интегрированных онлайн-платформ в обучении и проведения уроков онлайн;</w:t>
                        </w:r>
                      </w:p>
                      <w:p w:rsidR="001F5069" w:rsidRPr="007D5CF8" w:rsidRDefault="00E17ED4" w:rsidP="00CB15CA">
                        <w:pPr>
                          <w:pStyle w:val="a3"/>
                          <w:numPr>
                            <w:ilvl w:val="0"/>
                            <w:numId w:val="94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использовать современные ИКТ, сетевые технологии и открытые об разовательные ресурсы </w:t>
                        </w:r>
                        <w:r w:rsidR="002A33DE"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в профессиональной деятельности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Современные геоинформационные методы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B3691" w:rsidRPr="007D5CF8" w:rsidTr="00290F1F">
                    <w:tc>
                      <w:tcPr>
                        <w:tcW w:w="1867" w:type="dxa"/>
                      </w:tcPr>
                      <w:p w:rsidR="001B3691" w:rsidRPr="007D5CF8" w:rsidRDefault="001B3691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B3691" w:rsidRPr="007D5CF8" w:rsidRDefault="001B3691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Исследовательские навыки в географии, 8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542551" w:rsidRPr="007D5CF8" w:rsidTr="00290F1F">
                    <w:tc>
                      <w:tcPr>
                        <w:tcW w:w="1867" w:type="dxa"/>
                      </w:tcPr>
                      <w:p w:rsidR="00542551" w:rsidRPr="007D5CF8" w:rsidRDefault="00542551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42551" w:rsidRPr="007D5CF8" w:rsidRDefault="004F3234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4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562A9" w:rsidRPr="007D5CF8" w:rsidRDefault="003562A9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820F91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5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теория и методология географической науки (3)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5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(6,9)</w:t>
                        </w:r>
                      </w:p>
                      <w:p w:rsidR="00673C3C" w:rsidRPr="007D5CF8" w:rsidRDefault="00673C3C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8B5803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Во время прохождения курса будущие учителя приобретают практические навыки использования современных геоинформационных методов. Они развивают свои базовые теоретические знания в области геоинформатики, а также программных средств и технологий для обработки и отображения географической информации. Будущие учителя приобретают навыки использования программных средств и работы в компьютерных сетях. Они также приобретают навыки использования географических информационных технологий, анализа географических и картографических данных, создания баз данных и использования ресурсов Интернета.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2504E4" w:rsidRPr="007D5CF8" w:rsidRDefault="002504E4" w:rsidP="00CB15CA">
                        <w:pPr>
                          <w:tabs>
                            <w:tab w:val="left" w:pos="90"/>
                          </w:tabs>
                          <w:ind w:right="-14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683A6D" w:rsidRPr="007D5CF8" w:rsidRDefault="00683A6D" w:rsidP="00CB15CA">
                        <w:pPr>
                          <w:pStyle w:val="a3"/>
                          <w:numPr>
                            <w:ilvl w:val="0"/>
                            <w:numId w:val="96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использовать современные компьютерные технологии при сборе, хранении, обработке, анализе и 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lastRenderedPageBreak/>
                          <w:t>передаче географической информации для решения научно-исследовательских задач;</w:t>
                        </w:r>
                      </w:p>
                      <w:p w:rsidR="002504E4" w:rsidRPr="007D5CF8" w:rsidRDefault="002504E4" w:rsidP="00CB15CA">
                        <w:pPr>
                          <w:pStyle w:val="a3"/>
                          <w:numPr>
                            <w:ilvl w:val="0"/>
                            <w:numId w:val="96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использовать современные методы обработки и интерпретации общей и отраслевой географической информации при проведении научных и прикладных исследований</w:t>
                        </w:r>
                      </w:p>
                      <w:p w:rsidR="002504E4" w:rsidRPr="007D5CF8" w:rsidRDefault="002504E4" w:rsidP="00CB15CA">
                        <w:pPr>
                          <w:pStyle w:val="a3"/>
                          <w:numPr>
                            <w:ilvl w:val="0"/>
                            <w:numId w:val="96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использовать современные геоинформационные методы для решения практических задач, построение цифровых моделей местности;</w:t>
                        </w:r>
                      </w:p>
                      <w:p w:rsidR="001F5069" w:rsidRPr="007D5CF8" w:rsidRDefault="002504E4" w:rsidP="00CB15CA">
                        <w:pPr>
                          <w:pStyle w:val="a3"/>
                          <w:numPr>
                            <w:ilvl w:val="0"/>
                            <w:numId w:val="96"/>
                          </w:numPr>
                          <w:tabs>
                            <w:tab w:val="left" w:pos="90"/>
                          </w:tabs>
                          <w:ind w:left="0" w:right="-14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моделировать различные географические процессы для проведения и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сследовани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 xml:space="preserve">й, эксперимента и прогнозирования географических 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объектов, процессов 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явлений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25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Дистанционные методы в экологии и природопользовании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B3691" w:rsidRPr="007D5CF8" w:rsidTr="00290F1F">
                    <w:tc>
                      <w:tcPr>
                        <w:tcW w:w="1867" w:type="dxa"/>
                      </w:tcPr>
                      <w:p w:rsidR="001B3691" w:rsidRPr="007D5CF8" w:rsidRDefault="001B3691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B3691" w:rsidRPr="007D5CF8" w:rsidRDefault="001B3691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Исследовательские навыки в географии, 8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152176" w:rsidRPr="007D5CF8" w:rsidTr="00290F1F">
                    <w:tc>
                      <w:tcPr>
                        <w:tcW w:w="1867" w:type="dxa"/>
                      </w:tcPr>
                      <w:p w:rsidR="00152176" w:rsidRPr="007D5CF8" w:rsidRDefault="00152176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52176" w:rsidRPr="007D5CF8" w:rsidRDefault="004F3234" w:rsidP="00CB15CA">
                        <w:pPr>
                          <w:tabs>
                            <w:tab w:val="left" w:pos="90"/>
                          </w:tabs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DA53AE" w:rsidRPr="007D5CF8" w:rsidRDefault="00DA53AE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предметных 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7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(6,9)</w:t>
                        </w:r>
                      </w:p>
                      <w:p w:rsidR="00673C3C" w:rsidRPr="007D5CF8" w:rsidRDefault="00673C3C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A610F9" w:rsidRPr="007D5CF8" w:rsidRDefault="00A610F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В ходе курса будущие учителя осваивают современные методы дистанционного зондирования в области геоэкологии, а также природопользования и охраны окружающей среды. Они приобретают </w:t>
                        </w:r>
                      </w:p>
                      <w:p w:rsidR="001F5069" w:rsidRPr="007D5CF8" w:rsidRDefault="00A610F9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основные навыки анализа и оценки качества изображений, полученных с помощью систем визуализации дистанционного зондирования, и интерпретации природных и антропогенных объектов.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25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DA53AE" w:rsidRPr="007D5CF8" w:rsidRDefault="00DA53AE" w:rsidP="00CB15CA">
                        <w:pPr>
                          <w:tabs>
                            <w:tab w:val="left" w:pos="9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7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создавать разнообразные тематические карты по результатам сбора различных параметров окружающей среды;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7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>анализировать результаты мониторинга окружающей среды, используя различные методы пространственного и геостатистического анализа;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7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определять территории обитания человека, характеризующая безопасность проживания;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7"/>
                          </w:numPr>
                          <w:tabs>
                            <w:tab w:val="left" w:pos="90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создавать экологические прогнозы изменения ситуации в будущем.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-10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5"/>
                    <w:tblW w:w="868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7"/>
                    <w:gridCol w:w="6813"/>
                  </w:tblGrid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Геоинформационное моделирование природных ресурсов 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0121A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Предметный компонент, </w:t>
                        </w:r>
                        <w:r w:rsidR="001F5069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Компонент по выбору</w:t>
                        </w:r>
                      </w:p>
                    </w:tc>
                  </w:tr>
                  <w:tr w:rsidR="001B3691" w:rsidRPr="007D5CF8" w:rsidTr="00290F1F">
                    <w:tc>
                      <w:tcPr>
                        <w:tcW w:w="1867" w:type="dxa"/>
                      </w:tcPr>
                      <w:p w:rsidR="001B3691" w:rsidRPr="007D5CF8" w:rsidRDefault="001B3691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B3691" w:rsidRPr="007D5CF8" w:rsidRDefault="001B3691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Исследовательские навыки в географии, 8 </w:t>
                        </w:r>
                        <w:r w:rsid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515E0C" w:rsidRPr="007D5CF8" w:rsidTr="00290F1F">
                    <w:tc>
                      <w:tcPr>
                        <w:tcW w:w="1867" w:type="dxa"/>
                      </w:tcPr>
                      <w:p w:rsidR="00515E0C" w:rsidRPr="007D5CF8" w:rsidRDefault="00515E0C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Цикл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515E0C" w:rsidRPr="007D5CF8" w:rsidRDefault="004F3234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Профилирующие дисциплины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7D5CF8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76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4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1F5069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3A5178" w:rsidRPr="007D5CF8" w:rsidRDefault="003A5178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Данный курс направлен на развитие следующих областей </w:t>
                        </w:r>
                        <w:r w:rsidR="00820F91"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предметных 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компетенций: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8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Компетенции п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рактические методы преподавания географии</w:t>
                        </w: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(6,9)</w:t>
                        </w:r>
                      </w:p>
                      <w:p w:rsidR="001F5069" w:rsidRPr="007D5CF8" w:rsidRDefault="001F5069" w:rsidP="00CB15CA">
                        <w:pPr>
                          <w:pStyle w:val="a3"/>
                          <w:numPr>
                            <w:ilvl w:val="0"/>
                            <w:numId w:val="98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Исследовательские компетенции (10,11,12)</w:t>
                        </w:r>
                      </w:p>
                      <w:p w:rsidR="00673C3C" w:rsidRPr="007D5CF8" w:rsidRDefault="00673C3C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1F5069" w:rsidRPr="007D5CF8" w:rsidRDefault="00ED3549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 ходе курса будущие учителя развивают общие и специальные знания в области геоинформатики, современных компьютерных и информационных технологий. Они знакомятся с рядом вопросов, связанных с географическими информационными системами в географических исследованиях. Они также приобретают навыки описания научных направлений геоинформационного моделирования, природно-ресурсной и геоинформационной модели региона, а также их использования в различных вариантах исследовательской деятельности.</w:t>
                        </w:r>
                      </w:p>
                    </w:tc>
                  </w:tr>
                  <w:tr w:rsidR="001F5069" w:rsidRPr="007D5CF8" w:rsidTr="00290F1F">
                    <w:tc>
                      <w:tcPr>
                        <w:tcW w:w="1867" w:type="dxa"/>
                      </w:tcPr>
                      <w:p w:rsidR="001F5069" w:rsidRPr="007D5CF8" w:rsidRDefault="0058251A" w:rsidP="00CB15CA">
                        <w:pPr>
                          <w:tabs>
                            <w:tab w:val="left" w:pos="90"/>
                          </w:tabs>
                          <w:ind w:right="-102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Результаты обучения </w:t>
                        </w:r>
                      </w:p>
                    </w:tc>
                    <w:tc>
                      <w:tcPr>
                        <w:tcW w:w="6813" w:type="dxa"/>
                      </w:tcPr>
                      <w:p w:rsidR="001F5069" w:rsidRPr="007D5CF8" w:rsidRDefault="00DA53AE" w:rsidP="00CB15CA">
                        <w:pPr>
                          <w:tabs>
                            <w:tab w:val="left" w:pos="90"/>
                          </w:tabs>
                          <w:ind w:right="76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Будущие учителя</w:t>
                        </w:r>
                        <w:r w:rsidRPr="007D5CF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, демонстрирующие компетентность могут:</w:t>
                        </w:r>
                      </w:p>
                      <w:p w:rsidR="00DA53AE" w:rsidRPr="007D5CF8" w:rsidRDefault="00DA53AE" w:rsidP="00CB15CA">
                        <w:pPr>
                          <w:pStyle w:val="a3"/>
                          <w:numPr>
                            <w:ilvl w:val="0"/>
                            <w:numId w:val="99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интерпретирует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знания в области общего ресурсоведения, регионального природопользования, картографии; </w:t>
                        </w:r>
                      </w:p>
                      <w:p w:rsidR="00DA53AE" w:rsidRPr="007D5CF8" w:rsidRDefault="00DA53AE" w:rsidP="00CB15CA">
                        <w:pPr>
                          <w:pStyle w:val="a3"/>
                          <w:numPr>
                            <w:ilvl w:val="0"/>
                            <w:numId w:val="99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применять современные способы обработки геоинформации при географических исследованиях;</w:t>
                        </w:r>
                      </w:p>
                      <w:p w:rsidR="00DA53AE" w:rsidRPr="007D5CF8" w:rsidRDefault="00DA53AE" w:rsidP="00CB15CA">
                        <w:pPr>
                          <w:pStyle w:val="a3"/>
                          <w:numPr>
                            <w:ilvl w:val="0"/>
                            <w:numId w:val="99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структурировать  геоинформационные модели как инструмента для интеграции разнородных данных о природных ресурсах;</w:t>
                        </w:r>
                      </w:p>
                      <w:p w:rsidR="001F5069" w:rsidRPr="007D5CF8" w:rsidRDefault="00DA53AE" w:rsidP="00CB15CA">
                        <w:pPr>
                          <w:pStyle w:val="a3"/>
                          <w:numPr>
                            <w:ilvl w:val="0"/>
                            <w:numId w:val="99"/>
                          </w:numPr>
                          <w:tabs>
                            <w:tab w:val="left" w:pos="90"/>
                          </w:tabs>
                          <w:ind w:left="0" w:right="76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lastRenderedPageBreak/>
                          <w:t>анализировать пространственное размещение явлений, устанавливать зависимости и взаимосвязи между явлениями</w:t>
                        </w:r>
                        <w:r w:rsidRPr="007D5CF8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</w:tbl>
                <w:p w:rsidR="001F5069" w:rsidRPr="007D5CF8" w:rsidRDefault="001F5069" w:rsidP="00CB15CA">
                  <w:pPr>
                    <w:tabs>
                      <w:tab w:val="left" w:pos="90"/>
                    </w:tabs>
                    <w:spacing w:after="0" w:line="240" w:lineRule="auto"/>
                    <w:ind w:right="-10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F009B" w:rsidRPr="007D5CF8" w:rsidTr="005A7977">
              <w:tc>
                <w:tcPr>
                  <w:tcW w:w="890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DF009B" w:rsidRPr="007D5CF8" w:rsidRDefault="00DF009B" w:rsidP="00CB15CA">
                  <w:pPr>
                    <w:tabs>
                      <w:tab w:val="left" w:pos="90"/>
                    </w:tabs>
                    <w:spacing w:after="0" w:line="240" w:lineRule="auto"/>
                    <w:ind w:right="-10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</w:p>
                <w:tbl>
                  <w:tblPr>
                    <w:tblStyle w:val="DPCTableGrid181"/>
                    <w:tblW w:w="866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69"/>
                  </w:tblGrid>
                  <w:tr w:rsidR="0020479E" w:rsidRPr="007D5CF8" w:rsidTr="0058251A">
                    <w:trPr>
                      <w:trHeight w:val="323"/>
                    </w:trPr>
                    <w:tc>
                      <w:tcPr>
                        <w:tcW w:w="8669" w:type="dxa"/>
                        <w:shd w:val="clear" w:color="auto" w:fill="B4C6E7" w:themeFill="accent1" w:themeFillTint="66"/>
                      </w:tcPr>
                      <w:p w:rsidR="0020479E" w:rsidRPr="0058251A" w:rsidRDefault="0020479E" w:rsidP="0058251A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58251A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 xml:space="preserve">ИТОГОВАЯ АТТЕСТАЦИЯ, 8 академических </w:t>
                        </w:r>
                        <w:r w:rsidR="007D5CF8" w:rsidRPr="0058251A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кредитов</w:t>
                        </w:r>
                      </w:p>
                    </w:tc>
                  </w:tr>
                  <w:tr w:rsidR="0020479E" w:rsidRPr="007D5CF8" w:rsidTr="00370EE6">
                    <w:trPr>
                      <w:trHeight w:val="755"/>
                    </w:trPr>
                    <w:tc>
                      <w:tcPr>
                        <w:tcW w:w="8669" w:type="dxa"/>
                      </w:tcPr>
                      <w:p w:rsidR="0020479E" w:rsidRPr="007D5CF8" w:rsidRDefault="0020479E" w:rsidP="0020479E">
                        <w:pPr>
                          <w:tabs>
                            <w:tab w:val="left" w:pos="284"/>
                            <w:tab w:val="left" w:pos="426"/>
                          </w:tabs>
                          <w:ind w:right="180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Итоговая аттестация выпускника является обязательной и осуществляется после освоения образовательной программы в полном объеме. Цель аттестации - оценка уровня сформированности общекультурных и профессиональных компетенций выпускника, а также его готовности к выполнению основных видов профессиональной деятельности.  </w:t>
                        </w:r>
                      </w:p>
                      <w:p w:rsidR="0020479E" w:rsidRPr="007D5CF8" w:rsidRDefault="0020479E" w:rsidP="0020479E">
                        <w:pPr>
                          <w:tabs>
                            <w:tab w:val="left" w:pos="284"/>
                            <w:tab w:val="left" w:pos="426"/>
                          </w:tabs>
                          <w:ind w:right="180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</w:pP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Итоговая аттестационная работа </w:t>
                        </w:r>
                        <w:r w:rsidRPr="007D5C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sz w:val="28"/>
                            <w:szCs w:val="28"/>
                            <w:lang w:val="ru" w:eastAsia="fi-FI"/>
                          </w:rPr>
                          <w:t>(устный экзамен, письменный экзамен, дипломная работа, исследовательский проект, организационный проект, стратегический проект, арт-проект)</w:t>
                        </w:r>
                      </w:p>
                    </w:tc>
                  </w:tr>
                </w:tbl>
                <w:p w:rsidR="0020479E" w:rsidRPr="007D5CF8" w:rsidRDefault="0020479E" w:rsidP="00CB15CA">
                  <w:pPr>
                    <w:tabs>
                      <w:tab w:val="left" w:pos="90"/>
                    </w:tabs>
                    <w:spacing w:after="0" w:line="240" w:lineRule="auto"/>
                    <w:ind w:right="-10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DF009B" w:rsidRPr="007D5CF8" w:rsidTr="005A7977">
              <w:tc>
                <w:tcPr>
                  <w:tcW w:w="890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DF009B" w:rsidRPr="007D5CF8" w:rsidRDefault="00DF009B" w:rsidP="00CB15CA">
                  <w:pPr>
                    <w:tabs>
                      <w:tab w:val="left" w:pos="90"/>
                    </w:tabs>
                    <w:spacing w:after="0" w:line="240" w:lineRule="auto"/>
                    <w:ind w:right="-10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</w:p>
              </w:tc>
            </w:tr>
          </w:tbl>
          <w:p w:rsidR="001F5069" w:rsidRPr="007D5CF8" w:rsidRDefault="001F5069" w:rsidP="00CB15CA">
            <w:pPr>
              <w:tabs>
                <w:tab w:val="left" w:pos="90"/>
              </w:tabs>
              <w:spacing w:after="0" w:line="240" w:lineRule="auto"/>
              <w:ind w:right="-10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1F5069" w:rsidRPr="007D5CF8" w:rsidTr="00E70782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1F5069" w:rsidRPr="007D5CF8" w:rsidRDefault="001F5069" w:rsidP="00CB15CA">
            <w:pPr>
              <w:pStyle w:val="2"/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4" w:name="_Toc102957774"/>
            <w:bookmarkStart w:id="15" w:name="_Toc136951798"/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4.3 Структура обязательного компонента</w:t>
            </w:r>
            <w:bookmarkEnd w:id="14"/>
            <w:bookmarkEnd w:id="15"/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         </w:t>
            </w:r>
          </w:p>
        </w:tc>
      </w:tr>
      <w:tr w:rsidR="001F5069" w:rsidRPr="007D5CF8" w:rsidTr="00E70782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1F5069" w:rsidRPr="007D5CF8" w:rsidRDefault="00673C3C" w:rsidP="00CB15CA">
            <w:pPr>
              <w:pStyle w:val="paragraph"/>
              <w:tabs>
                <w:tab w:val="left" w:pos="90"/>
              </w:tabs>
              <w:spacing w:before="0" w:beforeAutospacing="0" w:after="120" w:afterAutospacing="0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 w:rsidRPr="007D5CF8">
              <w:rPr>
                <w:rStyle w:val="normaltextrun"/>
                <w:sz w:val="28"/>
                <w:szCs w:val="28"/>
                <w:lang w:val="ru"/>
              </w:rPr>
              <w:t xml:space="preserve">Обязательный компонент (Цикл общеобразовательных дисциплин) состоит из 56 </w:t>
            </w:r>
            <w:r w:rsidR="007D5CF8">
              <w:rPr>
                <w:rStyle w:val="normaltextrun"/>
                <w:sz w:val="28"/>
                <w:szCs w:val="28"/>
                <w:lang w:val="ru"/>
              </w:rPr>
              <w:t>академических кредитов</w:t>
            </w:r>
            <w:r w:rsidRPr="007D5CF8">
              <w:rPr>
                <w:rStyle w:val="normaltextrun"/>
                <w:sz w:val="28"/>
                <w:szCs w:val="28"/>
                <w:lang w:val="ru"/>
              </w:rPr>
              <w:t xml:space="preserve"> (51 кредит - обязательные дисциплины и 5 </w:t>
            </w:r>
            <w:r w:rsidR="007D5CF8">
              <w:rPr>
                <w:rStyle w:val="normaltextrun"/>
                <w:sz w:val="28"/>
                <w:szCs w:val="28"/>
                <w:lang w:val="ru"/>
              </w:rPr>
              <w:t>академических кредитов</w:t>
            </w:r>
            <w:r w:rsidRPr="007D5CF8">
              <w:rPr>
                <w:rStyle w:val="normaltextrun"/>
                <w:sz w:val="28"/>
                <w:szCs w:val="28"/>
                <w:lang w:val="ru"/>
              </w:rPr>
              <w:t xml:space="preserve"> - </w:t>
            </w:r>
            <w:r w:rsidR="001D2E13" w:rsidRPr="007D5CF8">
              <w:rPr>
                <w:sz w:val="28"/>
                <w:szCs w:val="28"/>
                <w:lang w:val="ru"/>
              </w:rPr>
              <w:t>компонент по выбору</w:t>
            </w:r>
            <w:r w:rsidRPr="007D5CF8">
              <w:rPr>
                <w:rStyle w:val="normaltextrun"/>
                <w:sz w:val="28"/>
                <w:szCs w:val="28"/>
                <w:lang w:val="ru"/>
              </w:rPr>
              <w:t>) и включает в себя следующие модули и курсы</w:t>
            </w:r>
            <w:r w:rsidR="001F5069" w:rsidRPr="007D5CF8">
              <w:rPr>
                <w:rStyle w:val="eop"/>
                <w:rFonts w:eastAsia="Yu Mincho"/>
                <w:sz w:val="28"/>
                <w:szCs w:val="28"/>
                <w:lang w:val="ru-RU"/>
              </w:rPr>
              <w:t>.</w:t>
            </w:r>
          </w:p>
          <w:tbl>
            <w:tblPr>
              <w:tblW w:w="887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5"/>
              <w:gridCol w:w="1619"/>
            </w:tblGrid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Название модулей и курсов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20479E" w:rsidRPr="007D5CF8" w:rsidRDefault="0020479E" w:rsidP="0058251A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академических </w:t>
                  </w:r>
                  <w:r w:rsid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кредитов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ОБЯЗАТЕЛЬНЫЙ КОМПОНЕНТ (ЦИКЛ ОБЩЕОБРАЗОВАТЕЛЬНЫХ ДИСЦИПЛИН)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56 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ОБЯЗАТЕЛЬНЫЕ ДИСЦИПЛИНЫ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51 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историко-философских компетенций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10 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kk-KZ" w:eastAsia="fi-FI"/>
                    </w:rPr>
                    <w:t>История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eastAsia="fi-FI"/>
                    </w:rPr>
                    <w:t xml:space="preserve"> Казахстана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Казахстан в эпоху древности и средние века. Первобытное общество. Поселения, хозяйство и быт (2,5 млн. - 12 тыс. 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д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о н.э - до VІ в.)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Этногенез казахского народа. Средневековый Казахстан. (VІ-ХV вв.)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Казахское ханство. Геополитическое положение казахского государства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азахское ханство: образование, возвышение, упадок. Социальная история (середина XV в. – до начала XVIII в.)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в колониальный период (30-40 гг. ХVІІІ в. – 60-е гг. ХІХ в.)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в начале ХХ века. Формирование полиэтничного состава населения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Казахстан в новое и новейшее время. Советский период (февраль-октябрь 1917 г. – август 1991 г.) 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К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азахстан – независимое государство. 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lastRenderedPageBreak/>
                    <w:t>Новейший период в истории страны (декабрь 1991 г. – по настоящее время)</w:t>
                  </w:r>
                  <w:r w:rsidRPr="007D5CF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Философия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Истоки культуры мышления. Предмет и метод философии. Основы философского понимания мира.  Сознание, дух и язык. Онтология и метафизика. Этика. Философия ценностей. Философия свободы. Философия искусства. Общество и культура. Философия истории. Философия религии. Философия современного Казахстана. 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социально-политических знаний (социология, политология, культурология, психология)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Социология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Социологические исследования в понимании социального мира. Социологическое исследование. Социальная структура и расслоение общества. Социализация и идентичность. Семья и современность. Отклонение, преступность, социальный контроль. Религия, культура, общество. Социология этничности и нации. Образование и социальное неравенство. Средства массовой информации, технологии и общество. Экономика, глобализация, труд. Здоровье и медицина. Население, урбанизация и социальные движения. Социальные перемены. 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Политология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Основные этапы развития политологии. Политика как часть общественной жизни. Политическая власть. Политические элиты, руководство. Политическая система общества. Государство и гражданское общество. Политические режимы. Избирательные системы, выборы. Политические партии, партийные системы и общественно-политические движения. Политическая культура, поведение. Политическое сознание, идеология; развитие, модернизация; конфликты и кризисы. Мировая политика, современные международные отношения.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Культурология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Морфология культуры. Язык культуры. Семиотика культуры. Анатомия культуры. Кочевой образ жизни. Культурное наследие прототюрков. Средневековая культура.  Центральная Азия. Культурное наследие Тюрков. Основа казахской культуры. Казахская культура в XVIII - конце XIX века, XX веке. Казахская культура в контексте современных мировых процессов, а также в контексте глобализации. Культурная политика Казахстана. Государственная программа "Культурное наследие".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Психология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Личность в контексте национального самосознания.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Я и моя мотивация. Эмоции, эмоциональный интеллект. Человеческая воля, психология саморегуляции. Индивидуально-типологические особенности. Ценности, интересы, нормы. Психология смысла жизни, профессионального самоопределения, здоровья. Общение между отдельными людьми и группами. Перцептивная сторона общения. Интерактивная сторона общения. Коммуникативная сторона общения. Социальный и психологический конфликт. Модели поведения в конфликте. Эффективные методы коммуникации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2 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Инструментальный и коммуникационный модуль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25 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Русский /казахский язык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Владение точным использованием лексики, научных терминов, синтаксических конструкций в устном и письменном общении; разговорные навыки. Навыки делового общения, написания писем, написания отчетов, рецензий, эссе; осмысленное чтение текстов, умение выражать собственную идею. Свободное владение речью в различных разговорах, овладение умением вести беседу, дискуссию. Функциональные стили речи как исторически сложившаяся система речевых средств, разновидность литературного языка.    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Иностранный язык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Социальная и бытовая сфера общения. Я и моя семья. Социальная и культурная сфера общения. Карта мира. Обычаи и традиции. Образовательная и профессиональная сфера общения: Будущая профессия. Современный дом. Семья в современном обществе.  Культурный и исторический фон. Образование. Профессия. Человек и природа, экологические проблемы. Новости, СМИ, реклама. 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Информационно-коммуникационные технологии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Роль ИКТ в развитии общества. Стандарты в области ИКТ. Введение в компьютерные системы. Программное обеспечение. Операционные системы. Взаимодействие человека и компьютера. Системы баз данных. Анализ данных. Управление данными. Сети и телекоммуникации. Кибербезопасность. Интернет-технологии. Облачные и мобильные технологии. Мультимедийные технологии. Умная технология. Электронные технологии. Электронный бизнес. Электронное обучение. Электронное правительство. ИКТ в промышленности. Перспективы развития ИКТ.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lastRenderedPageBreak/>
                    <w:t>Модуль укрепления здоровья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Физическая культура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Принципы физического воспитания. Научные основы физического воспитания. Современные рекреационные системы, основы мониторинга физического состояния организма. Основные методы самостоятельных занятий спортом и физической культурой. Профессиональная физическая подготовка. Общая физическая подготовка. Скорость. Бег. Эстафетные гонки. Выполнение упражнений на выносливость, гибкость, ловкость, координацию, равновесие, гимнастические и акробатические упражнения. Силовые нагрузки. Общие тренировочные упражнения. Специальная физическая подготовка.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Основы экономики и пр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ава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Общественное производство. Сущность, формы, структура капитала. Издержки и доходы производства в рыночной экономике. Бизнес. Финансовая система. Экономия ресурсов. Циклическое экономическое развитие. Казахстан в системе глобальных экономических отношений. Появление рынка. Роль государства в развитии бизнеса. Основные положения Конституции, действующего законодательства Республики Казахстан. Система институтов государственного управления и сфера их полномочий. Цели, методы государственного регулирования экономики. Роль государственного сектора в экономике. Финансовое право и финансы. Механизм взаимодействия материального и процессуального права.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Основы антикоррупционной культуры 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Антикоррупционная культура: понятие, структура, задачи и функции. Антикоррупционное сознание и антикоррупционная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ультура: содержание, роль и функции.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Формирование антикоррупционной культуры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в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зарубежных странах. Антикоррупционная культура: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м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еханизмы и институты развития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Роль семьи в воспитании антикоррупционной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к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ультуры личности.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Национальные основы антикоррупционной культуры. Общественный контроль как механизм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ротиводействия коррупции.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Политические партии и СМИ как инструменты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ф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ормирования антикоррупционной культуры. Антикоррупционное образование и воспитание. Антикоррупционное законодательство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и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юридическая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lastRenderedPageBreak/>
                    <w:t>ответственность за коррупционные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равонарушения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Конституционные основы противодействия коррупции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Юридическая ответственность за коррупционные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равонарушения.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Ф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ормирование антикоррупционной культуры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н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а государственной службе и в бизнес-среде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.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Навык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и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предпринимательства 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Виды предпринимательства. Бизнес. Финансовая система. Тайм-менеджмент и управление проектами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Управление стрессом Навык ведения переговоров Навык публичных выступлений</w:t>
                  </w: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управления бизнесом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Командная работа и лидерские качества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обслуживания клиентов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>.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Финансовые навыки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Аналитические навыки и навыки решения проблем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критического мышления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Стратегическое мышление и навыки планирования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Технические навыки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Управление временем и организационные навыки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брендинга, маркетинга и создания сетей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управления бизнесом</w:t>
                  </w:r>
                  <w:r w:rsidRPr="007D5CF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>.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Экология и безопасност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ь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жизнедеятельности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Основные закономерности функционирования живых организмов, экосистем различных организационных уровней, биосферы в целом, их устойчивость. Взаимодействия компонентов биосферы и экологических последствий хозяйственной деятельности человека, особенно в условиях интенсификации природопользования. Современное понимание концепций, стратегий и практических целей устойчивого развития в разных странах и в Республике Казахстан. Безопасность жизнедеятельности, ее основные положения. Риски, чрезвычайные ситуации. Анализ рисков, управление рисками. Системы безопасности человека.  Современные дестабилизирующие факторы. Социальные, религиозные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политические,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э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кономические угрозы, угрозы в повседневной жизни. Система учреждений безопасности и правовое регулирование их деятельности. 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20479E" w:rsidRPr="007D5CF8" w:rsidTr="0020479E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Метод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ы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научных исследований </w:t>
                  </w:r>
                </w:p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Исследовательские подходы. Индуктивные и дедуктивные методы. Качественные, количественные, смешанные методы исследования. Первичное и вторичное исследование. Action research. Дизайн исследования - описательный, корреляционный, экспериментальный, квазиэкспериментальный, перекрестный, лонгитюдный,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lastRenderedPageBreak/>
                    <w:t>case study, этнографический, эксплоративный, объяснительный. Переменные и гипотезы. Надежность и валидность исследования. Воспроизводимость и повторяемость. Случайная и систематическая ошибка. Триангуляция. Выборка. Критерии включения и исключения при формировании выборки. Методы выборки. Сбор данных - опросы, интервью, эксперименты, обсервационные исследования, систематический обзор. Проверка данных. Транскрибирование интервью. Анализ данных - статистический анализ, контент-анализ, дискурс-анализ, тематический анализ, текстовый анализ. Исследовательская этика. Коллегиальное рецензирование.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20479E" w:rsidRPr="007D5CF8" w:rsidTr="0020479E">
              <w:trPr>
                <w:trHeight w:val="541"/>
              </w:trPr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Всего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16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20479E" w:rsidRPr="007D5CF8" w:rsidRDefault="0020479E" w:rsidP="0020479E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56 </w:t>
                  </w:r>
                </w:p>
              </w:tc>
            </w:tr>
          </w:tbl>
          <w:p w:rsidR="001F5069" w:rsidRPr="007D5CF8" w:rsidRDefault="001F5069" w:rsidP="00CB15CA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F5069" w:rsidRPr="007D5CF8" w:rsidTr="00E70782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1F5069" w:rsidRPr="007D5CF8" w:rsidRDefault="001F5069" w:rsidP="00CB15CA">
            <w:pPr>
              <w:pStyle w:val="2"/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6" w:name="_Toc102957775"/>
            <w:bookmarkStart w:id="17" w:name="_Toc136951799"/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4.4 Прогресс</w:t>
            </w:r>
            <w:bookmarkEnd w:id="16"/>
            <w:bookmarkEnd w:id="17"/>
          </w:p>
        </w:tc>
      </w:tr>
      <w:tr w:rsidR="001F5069" w:rsidRPr="007D5CF8" w:rsidTr="00E70782">
        <w:tc>
          <w:tcPr>
            <w:tcW w:w="9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tbl>
            <w:tblPr>
              <w:tblStyle w:val="a5"/>
              <w:tblW w:w="8877" w:type="dxa"/>
              <w:tblLayout w:type="fixed"/>
              <w:tblLook w:val="04A0" w:firstRow="1" w:lastRow="0" w:firstColumn="1" w:lastColumn="0" w:noHBand="0" w:noVBand="1"/>
            </w:tblPr>
            <w:tblGrid>
              <w:gridCol w:w="2275"/>
              <w:gridCol w:w="22"/>
              <w:gridCol w:w="239"/>
              <w:gridCol w:w="613"/>
              <w:gridCol w:w="187"/>
              <w:gridCol w:w="522"/>
              <w:gridCol w:w="288"/>
              <w:gridCol w:w="540"/>
              <w:gridCol w:w="94"/>
              <w:gridCol w:w="86"/>
              <w:gridCol w:w="683"/>
              <w:gridCol w:w="37"/>
              <w:gridCol w:w="726"/>
              <w:gridCol w:w="84"/>
              <w:gridCol w:w="17"/>
              <w:gridCol w:w="851"/>
              <w:gridCol w:w="33"/>
              <w:gridCol w:w="630"/>
              <w:gridCol w:w="189"/>
              <w:gridCol w:w="761"/>
            </w:tblGrid>
            <w:tr w:rsidR="00DC4900" w:rsidRPr="007D5CF8" w:rsidTr="00DC4900">
              <w:tc>
                <w:tcPr>
                  <w:tcW w:w="2275" w:type="dxa"/>
                  <w:vMerge w:val="restart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Модули и курсы</w:t>
                  </w:r>
                </w:p>
              </w:tc>
              <w:tc>
                <w:tcPr>
                  <w:tcW w:w="6602" w:type="dxa"/>
                  <w:gridSpan w:val="19"/>
                  <w:shd w:val="solid" w:color="B8CCE4" w:fill="auto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ind w:right="18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Степень бакалавра, 4 академических года</w:t>
                  </w:r>
                </w:p>
              </w:tc>
            </w:tr>
            <w:tr w:rsidR="00DC4900" w:rsidRPr="007D5CF8" w:rsidTr="00DC4900">
              <w:tc>
                <w:tcPr>
                  <w:tcW w:w="2275" w:type="dxa"/>
                  <w:vMerge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83" w:type="dxa"/>
                  <w:gridSpan w:val="5"/>
                  <w:shd w:val="solid" w:color="DAEEF3" w:fill="auto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 год обучения</w:t>
                  </w:r>
                </w:p>
              </w:tc>
              <w:tc>
                <w:tcPr>
                  <w:tcW w:w="1691" w:type="dxa"/>
                  <w:gridSpan w:val="5"/>
                  <w:shd w:val="solid" w:color="DAEEF3" w:fill="auto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 год обучения</w:t>
                  </w:r>
                </w:p>
              </w:tc>
              <w:tc>
                <w:tcPr>
                  <w:tcW w:w="1715" w:type="dxa"/>
                  <w:gridSpan w:val="5"/>
                  <w:shd w:val="solid" w:color="DAEEF3" w:fill="auto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 год обучения</w:t>
                  </w:r>
                </w:p>
              </w:tc>
              <w:tc>
                <w:tcPr>
                  <w:tcW w:w="1613" w:type="dxa"/>
                  <w:gridSpan w:val="4"/>
                  <w:shd w:val="solid" w:color="DAEEF3" w:fill="auto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 год обучения</w:t>
                  </w:r>
                </w:p>
              </w:tc>
            </w:tr>
            <w:tr w:rsidR="00DC4900" w:rsidRPr="007D5CF8" w:rsidTr="00DC4900">
              <w:tc>
                <w:tcPr>
                  <w:tcW w:w="2275" w:type="dxa"/>
                  <w:vMerge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74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 сем</w:t>
                  </w: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сем</w:t>
                  </w:r>
                </w:p>
              </w:tc>
              <w:tc>
                <w:tcPr>
                  <w:tcW w:w="828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</w:t>
                  </w:r>
                </w:p>
              </w:tc>
              <w:tc>
                <w:tcPr>
                  <w:tcW w:w="863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4 сем</w:t>
                  </w:r>
                </w:p>
              </w:tc>
              <w:tc>
                <w:tcPr>
                  <w:tcW w:w="864" w:type="dxa"/>
                  <w:gridSpan w:val="4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5 </w:t>
                  </w:r>
                </w:p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</w:t>
                  </w:r>
                </w:p>
              </w:tc>
              <w:tc>
                <w:tcPr>
                  <w:tcW w:w="85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сем</w:t>
                  </w: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7 сем</w:t>
                  </w: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360"/>
                      <w:tab w:val="left" w:pos="426"/>
                    </w:tabs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8 сем</w:t>
                  </w: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ПЕДАГОГИЧЕСКИЙ КОМПОНЕНТ</w:t>
                  </w: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D9D9D9" w:themeFill="background1" w:themeFillShade="D9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ПОДДЕРЖКА ОБУЧАЮЩИХСЯ КАК ЛИЧНОСТЕЙ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="00C56EE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17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A12717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Психология в образовании и концепции взаимодействия и коммуникации</w:t>
                  </w:r>
                  <w:r w:rsidR="008405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C56EE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="00C56EE3"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C56EE3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Наука об образовании и ключевые теории обучения 3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Инклюзивная образовательная среда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3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 xml:space="preserve">Возрастные и физиологические особенности развития детей 3  академических кредита 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Планирование преподавания и индивидуализация обучения 4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D9D9D9" w:themeFill="background1" w:themeFillShade="D9"/>
                </w:tcPr>
                <w:p w:rsidR="00DC4900" w:rsidRPr="007D5CF8" w:rsidRDefault="00DC4900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ПРЕПОДАВАНИЕ И ОЦЕНИВАНИЕ ДЛЯ ОБУЧЕНИЯ 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</w:t>
                  </w:r>
                  <w:r w:rsidR="00C56EE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9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Методы и технологии преподавания </w:t>
                  </w:r>
                  <w:r w:rsidR="00C56EE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  <w:shd w:val="clear" w:color="auto" w:fill="B4C6E7" w:themeFill="accent1" w:themeFillTint="66"/>
                </w:tcPr>
                <w:p w:rsidR="00DC4900" w:rsidRPr="007D5CF8" w:rsidRDefault="00C56EE3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Оценивание и  развитие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D9D9D9" w:themeFill="background1" w:themeFillShade="D9"/>
                </w:tcPr>
                <w:p w:rsidR="00DC4900" w:rsidRPr="007D5CF8" w:rsidRDefault="00DC4900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УЧИТЕЛЬ КАК РЕФЛЕКСИРУЮЩИЙ ПРАКТИК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</w:t>
                  </w:r>
                  <w:r w:rsidR="00C56EE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9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Педагогические исследования </w:t>
                  </w:r>
                  <w:r w:rsidR="00C56EE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C56EE3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Исследования, развитие и инновации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D9D9D9" w:themeFill="background1" w:themeFillShade="D9"/>
                </w:tcPr>
                <w:p w:rsidR="00DC4900" w:rsidRPr="007D5CF8" w:rsidRDefault="00C56EE3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УЧИТЕЛЬ КАК ФАСИЛИТАТОР ОБУЧЕНИЯ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(ПЕДАГОГИЧЕСКАЯ ПРАКТИКА) 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25 академических кредитов</w:t>
                  </w:r>
                </w:p>
              </w:tc>
            </w:tr>
            <w:tr w:rsidR="00C56EE3" w:rsidRPr="007D5CF8" w:rsidTr="00DC4900">
              <w:tc>
                <w:tcPr>
                  <w:tcW w:w="2297" w:type="dxa"/>
                  <w:gridSpan w:val="2"/>
                </w:tcPr>
                <w:p w:rsidR="00C56EE3" w:rsidRPr="0011144C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Введение в профессию учителя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1-курс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92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C56EE3" w:rsidRPr="007D5CF8" w:rsidTr="00DC4900">
              <w:tc>
                <w:tcPr>
                  <w:tcW w:w="2297" w:type="dxa"/>
                  <w:gridSpan w:val="2"/>
                </w:tcPr>
                <w:p w:rsidR="00C56EE3" w:rsidRPr="0011144C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lastRenderedPageBreak/>
                    <w:t>Психолого-педагогическое оценивание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2-курс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  <w:shd w:val="clear" w:color="auto" w:fill="B4C6E7" w:themeFill="accent1" w:themeFillTint="66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3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C56EE3" w:rsidRPr="007D5CF8" w:rsidTr="00DC4900">
              <w:tc>
                <w:tcPr>
                  <w:tcW w:w="2297" w:type="dxa"/>
                  <w:gridSpan w:val="2"/>
                </w:tcPr>
                <w:p w:rsidR="00C56EE3" w:rsidRPr="0011144C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Педагогические подходы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3-курс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 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  <w:shd w:val="clear" w:color="auto" w:fill="B4C6E7" w:themeFill="accent1" w:themeFillTint="66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85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C56EE3" w:rsidRPr="007D5CF8" w:rsidTr="00DC4900">
              <w:tc>
                <w:tcPr>
                  <w:tcW w:w="2297" w:type="dxa"/>
                  <w:gridSpan w:val="2"/>
                </w:tcPr>
                <w:p w:rsidR="00C56EE3" w:rsidRPr="0011144C" w:rsidRDefault="00C56EE3" w:rsidP="00E4123C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Исследования и инновации в образовании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4-курс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1</w:t>
                  </w:r>
                  <w:r w:rsidR="00E412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  <w:shd w:val="clear" w:color="auto" w:fill="B4C6E7" w:themeFill="accent1" w:themeFillTint="66"/>
                </w:tcPr>
                <w:p w:rsidR="00C56EE3" w:rsidRPr="007D5CF8" w:rsidRDefault="00C56EE3" w:rsidP="00C56EE3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15</w:t>
                  </w: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ОБЯЗАТЕЛЬНЫЙ КОМПОНЕНТ</w:t>
                  </w: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D9D9D9" w:themeFill="background1" w:themeFillShade="D9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ИСТОРИКО-ФИЛОСОФСКИХ КОМПЕТЕНЦИЙ 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10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История Казахстана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  <w:shd w:val="clear" w:color="auto" w:fill="auto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Философия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D9D9D9" w:themeFill="background1" w:themeFillShade="D9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СОЦИАЛЬНО-ПОЛИТИЧЕСКИХ ЗНАНИЙ 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8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Социология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Политология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Культурология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 xml:space="preserve">Психология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D9D9D9" w:themeFill="background1" w:themeFillShade="D9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ИНСТРУМЕНТАЛЬНЫЙ И КОММУНИКАЦИОННЫЙ МОДУЛЬ 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25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Русский /казахский язык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10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Иностранный язык 10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Информационно-коммуникационные технологии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D9D9D9" w:themeFill="background1" w:themeFillShade="D9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УКРЕПЛЕНИЯ ЗДОРОВЬЯ 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8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Физическая культура 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8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09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922" w:type="dxa"/>
                  <w:gridSpan w:val="3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9" w:type="dxa"/>
                  <w:gridSpan w:val="2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D9D9D9" w:themeFill="background1" w:themeFillShade="D9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КОМПОНЕНТ ПО ВЫБОРУ </w:t>
                  </w: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5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Основы экономики и права 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 w:val="restart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Основы антикоррупционной культуры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Навыки предпринимательства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Экология и безопасность жизнедеятельнос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 xml:space="preserve">ти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2297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Методы научных исследований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2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2" w:type="dxa"/>
                  <w:gridSpan w:val="3"/>
                  <w:vMerge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9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3" w:type="dxa"/>
                  <w:gridSpan w:val="2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2" w:type="dxa"/>
                  <w:gridSpan w:val="3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1" w:type="dxa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DC4900" w:rsidRPr="007D5CF8" w:rsidTr="00DC4900">
              <w:tc>
                <w:tcPr>
                  <w:tcW w:w="8877" w:type="dxa"/>
                  <w:gridSpan w:val="20"/>
                  <w:shd w:val="clear" w:color="auto" w:fill="B4C6E7" w:themeFill="accent1" w:themeFillTint="66"/>
                </w:tcPr>
                <w:p w:rsidR="00DC4900" w:rsidRPr="007D5CF8" w:rsidRDefault="00DC4900" w:rsidP="00DC4900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ПРЕДМЕТНЫЙ КОМПОНЕНТ </w:t>
                  </w: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Теория и концепция современной географии  </w:t>
                  </w:r>
                  <w:r w:rsidR="00903D19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Науки о природе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903D19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  <w:r w:rsidRPr="007D5CF8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val="ru-RU" w:eastAsia="fi-FI"/>
                    </w:rPr>
                    <w:t xml:space="preserve"> 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  <w:shd w:val="clear" w:color="auto" w:fill="B4C6E7" w:themeFill="accent1" w:themeFillTint="66"/>
                </w:tcPr>
                <w:p w:rsidR="00D0121A" w:rsidRPr="007D5CF8" w:rsidRDefault="00D0121A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  <w:t>Общее землеведение</w:t>
                  </w:r>
                  <w:r w:rsidR="00BC5720" w:rsidRPr="007D5CF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C5720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  <w:shd w:val="clear" w:color="auto" w:fill="B4C6E7" w:themeFill="accent1" w:themeFillTint="66"/>
                </w:tcPr>
                <w:p w:rsidR="00D0121A" w:rsidRPr="007D5CF8" w:rsidRDefault="00D0121A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  <w:t>Геология с основами геоморфологии</w:t>
                  </w:r>
                  <w:r w:rsidR="00BC5720" w:rsidRPr="007D5CF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C5720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Физическая география частей света и океанов</w:t>
                  </w: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vMerge w:val="restart"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Регионалистика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Гидрология суши</w:t>
                  </w:r>
                  <w:r w:rsidR="00EE0F5B"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 xml:space="preserve"> 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Биогеография</w:t>
                  </w:r>
                  <w:r w:rsidR="00EE0F5B"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 xml:space="preserve"> 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Ландшафтоведение</w:t>
                  </w:r>
                  <w:r w:rsidR="00EE0F5B"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 xml:space="preserve"> 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Метеорология и климатология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Гидрология и охрана водных ресурсов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Геоэкономика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shd w:val="clear" w:color="auto" w:fill="B4C6E7" w:themeFill="accent1" w:themeFillTint="66"/>
                </w:tcPr>
                <w:p w:rsidR="00D0121A" w:rsidRPr="007D5CF8" w:rsidRDefault="00D0121A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Геополитика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shd w:val="clear" w:color="auto" w:fill="B4C6E7" w:themeFill="accent1" w:themeFillTint="66"/>
                </w:tcPr>
                <w:p w:rsidR="00D0121A" w:rsidRPr="007D5CF8" w:rsidRDefault="00D0121A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ВК География городов и сельских поселений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</w:t>
                  </w: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6E421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География населения 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6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Страноведение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  <w:shd w:val="clear" w:color="auto" w:fill="B4C6E7" w:themeFill="accent1" w:themeFillTint="66"/>
                </w:tcPr>
                <w:p w:rsidR="00D0121A" w:rsidRPr="007D5CF8" w:rsidRDefault="00D0121A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Медицинская география 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 w:val="restart"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География человека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Рекреационная география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Культурная география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Современная топонимика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EE0F5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Экономика природопользования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shd w:val="clear" w:color="auto" w:fill="B4C6E7" w:themeFill="accent1" w:themeFillTint="66"/>
                </w:tcPr>
                <w:p w:rsidR="00D0121A" w:rsidRPr="007D5CF8" w:rsidRDefault="00D0121A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Окружающая среда и устойчивое развитие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Изменения климата и последствия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Геоглобалистика 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  <w:vMerge w:val="restart"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География природного риска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Антропогенное ландшафтоведение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Геоконфликтология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 xml:space="preserve"> 4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BC5720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Мировое хозяйство и конкурентоспособность стран мира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  <w:vMerge/>
                  <w:shd w:val="clear" w:color="auto" w:fill="B4C6E7" w:themeFill="accent1" w:themeFillTint="66"/>
                </w:tcPr>
                <w:p w:rsidR="00BC5720" w:rsidRPr="007D5CF8" w:rsidRDefault="00BC5720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Физическая география Казахстана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Социально-экономическая география Казахстана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D41D4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География регионов Казахстана 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 w:val="restart"/>
                  <w:shd w:val="clear" w:color="auto" w:fill="B4C6E7" w:themeFill="accent1" w:themeFillTint="66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5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D41D4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Сельскохозяйст-</w:t>
                  </w:r>
                </w:p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венные регионы Казахстана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</w:p>
              </w:tc>
              <w:tc>
                <w:tcPr>
                  <w:tcW w:w="80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/>
                  <w:shd w:val="clear" w:color="auto" w:fill="B4C6E7" w:themeFill="accent1" w:themeFillTint="66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D41D4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Интеграция Казахстана с пограничными регионами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/>
                  <w:shd w:val="clear" w:color="auto" w:fill="B4C6E7" w:themeFill="accent1" w:themeFillTint="66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D41D4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Туристско-рекреационные ресурсы Казахстана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/>
                  <w:shd w:val="clear" w:color="auto" w:fill="B4C6E7" w:themeFill="accent1" w:themeFillTint="66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D41D4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Промышленные регионы Казахстана</w:t>
                  </w:r>
                  <w:r w:rsidR="0054511B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vMerge/>
                  <w:shd w:val="clear" w:color="auto" w:fill="B4C6E7" w:themeFill="accent1" w:themeFillTint="66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AD41D4" w:rsidRPr="007D5CF8" w:rsidRDefault="00AD41D4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Картография с основами топографии</w:t>
                  </w:r>
                  <w:r w:rsidR="00433383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  <w:p w:rsidR="005A77E5" w:rsidRPr="007D5CF8" w:rsidRDefault="005A77E5" w:rsidP="00CB15CA">
                  <w:pPr>
                    <w:tabs>
                      <w:tab w:val="left" w:pos="9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ГИС технологии в  географии  </w:t>
                  </w:r>
                  <w:r w:rsidR="00433383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5 </w:t>
                  </w:r>
                  <w:r w:rsidR="001477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5A77E5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Методы географических </w:t>
                  </w: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исследований</w:t>
                  </w:r>
                  <w:r w:rsidR="00433383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  <w:shd w:val="clear" w:color="auto" w:fill="B4C6E7" w:themeFill="accent1" w:themeFillTint="66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720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5A77E5" w:rsidRPr="007D5CF8" w:rsidRDefault="005A77E5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6032C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ГИС в географическом исследовании  </w:t>
                  </w:r>
                  <w:r w:rsidR="00433383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  <w:vMerge w:val="restart"/>
                  <w:shd w:val="clear" w:color="auto" w:fill="B4C6E7" w:themeFill="accent1" w:themeFillTint="66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6032C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Цифровая трансформация географического образования</w:t>
                  </w:r>
                  <w:r w:rsidR="00433383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  <w:vMerge/>
                  <w:shd w:val="clear" w:color="auto" w:fill="B4C6E7" w:themeFill="accent1" w:themeFillTint="66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6032C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Современные геоинформационные системы и методы</w:t>
                  </w:r>
                  <w:r w:rsidR="00433383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  <w:vMerge/>
                  <w:shd w:val="clear" w:color="auto" w:fill="B4C6E7" w:themeFill="accent1" w:themeFillTint="66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6032C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Дистанционные методы в экологии и природопользовании</w:t>
                  </w:r>
                  <w:r w:rsidR="00433383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  <w:vMerge/>
                  <w:shd w:val="clear" w:color="auto" w:fill="B4C6E7" w:themeFill="accent1" w:themeFillTint="66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6032C" w:rsidRPr="007D5CF8" w:rsidTr="00BE0DDC">
              <w:trPr>
                <w:trHeight w:val="126"/>
              </w:trPr>
              <w:tc>
                <w:tcPr>
                  <w:tcW w:w="2536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Геоинформационное моделирование природных ресурсов процессов</w:t>
                  </w:r>
                  <w:r w:rsidR="00433383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</w:t>
                  </w:r>
                  <w:r w:rsidR="00BE0DDC" w:rsidRPr="007D5C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кредита</w:t>
                  </w:r>
                </w:p>
              </w:tc>
              <w:tc>
                <w:tcPr>
                  <w:tcW w:w="80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2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01" w:type="dxa"/>
                  <w:gridSpan w:val="3"/>
                  <w:vMerge/>
                  <w:shd w:val="clear" w:color="auto" w:fill="B4C6E7" w:themeFill="accent1" w:themeFillTint="66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30" w:type="dxa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0" w:type="dxa"/>
                  <w:gridSpan w:val="2"/>
                </w:tcPr>
                <w:p w:rsidR="0066032C" w:rsidRPr="007D5CF8" w:rsidRDefault="0066032C" w:rsidP="00CB15CA">
                  <w:pPr>
                    <w:tabs>
                      <w:tab w:val="left" w:pos="9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tbl>
            <w:tblPr>
              <w:tblW w:w="882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Layout w:type="fixed"/>
              <w:tblLook w:val="0400" w:firstRow="0" w:lastRow="0" w:firstColumn="0" w:lastColumn="0" w:noHBand="0" w:noVBand="1"/>
            </w:tblPr>
            <w:tblGrid>
              <w:gridCol w:w="2639"/>
              <w:gridCol w:w="656"/>
              <w:gridCol w:w="720"/>
              <w:gridCol w:w="630"/>
              <w:gridCol w:w="900"/>
              <w:gridCol w:w="900"/>
              <w:gridCol w:w="810"/>
              <w:gridCol w:w="720"/>
              <w:gridCol w:w="852"/>
            </w:tblGrid>
            <w:tr w:rsidR="00CA0228" w:rsidRPr="007D5CF8" w:rsidTr="005D07C0">
              <w:tc>
                <w:tcPr>
                  <w:tcW w:w="8827" w:type="dxa"/>
                  <w:gridSpan w:val="9"/>
                  <w:shd w:val="clear" w:color="auto" w:fill="D9D9D9" w:themeFill="background1" w:themeFillShade="D9"/>
                  <w:vAlign w:val="center"/>
                </w:tcPr>
                <w:p w:rsidR="00CA0228" w:rsidRPr="007D5CF8" w:rsidRDefault="0014775B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  <w:r w:rsidRPr="007D5CF8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ru-RU" w:eastAsia="ru-RU"/>
                    </w:rPr>
                    <w:t xml:space="preserve">ИТОГОВАЯ АТТЕСТАЦИЯ </w:t>
                  </w:r>
                  <w:r w:rsidR="00BE0DDC" w:rsidRPr="007D5CF8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ru-RU" w:eastAsia="ru-RU"/>
                    </w:rPr>
                    <w:t xml:space="preserve">- 8 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  <w:lang w:val="ru-RU" w:eastAsia="ru-RU"/>
                    </w:rPr>
                    <w:t>академических кредитов</w:t>
                  </w:r>
                </w:p>
              </w:tc>
            </w:tr>
            <w:tr w:rsidR="00CA0228" w:rsidRPr="007D5CF8" w:rsidTr="005D07C0">
              <w:trPr>
                <w:trHeight w:val="665"/>
              </w:trPr>
              <w:tc>
                <w:tcPr>
                  <w:tcW w:w="2639" w:type="dxa"/>
                  <w:tcBorders>
                    <w:bottom w:val="single" w:sz="4" w:space="0" w:color="000000"/>
                  </w:tcBorders>
                  <w:shd w:val="clear" w:color="auto" w:fill="FFFFFF" w:themeFill="background1"/>
                </w:tcPr>
                <w:p w:rsidR="00CA0228" w:rsidRPr="007D5CF8" w:rsidRDefault="00BE0DDC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7D5CF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eastAsia="ru-RU"/>
                    </w:rPr>
                    <w:t>Итоговая аттестация</w:t>
                  </w:r>
                </w:p>
              </w:tc>
              <w:tc>
                <w:tcPr>
                  <w:tcW w:w="656" w:type="dxa"/>
                  <w:tcBorders>
                    <w:bottom w:val="single" w:sz="4" w:space="0" w:color="000000"/>
                  </w:tcBorders>
                  <w:shd w:val="clear" w:color="auto" w:fill="FFFFFF" w:themeFill="background1"/>
                </w:tcPr>
                <w:p w:rsidR="00CA0228" w:rsidRPr="007D5CF8" w:rsidRDefault="00CA0228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000000"/>
                  </w:tcBorders>
                  <w:shd w:val="clear" w:color="auto" w:fill="FFFFFF" w:themeFill="background1"/>
                </w:tcPr>
                <w:p w:rsidR="00CA0228" w:rsidRPr="007D5CF8" w:rsidRDefault="00CA0228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630" w:type="dxa"/>
                  <w:tcBorders>
                    <w:bottom w:val="single" w:sz="4" w:space="0" w:color="000000"/>
                  </w:tcBorders>
                  <w:shd w:val="clear" w:color="auto" w:fill="FFFFFF" w:themeFill="background1"/>
                </w:tcPr>
                <w:p w:rsidR="00CA0228" w:rsidRPr="007D5CF8" w:rsidRDefault="00CA0228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000000"/>
                  </w:tcBorders>
                  <w:shd w:val="clear" w:color="auto" w:fill="FFFFFF" w:themeFill="background1"/>
                </w:tcPr>
                <w:p w:rsidR="00CA0228" w:rsidRPr="007D5CF8" w:rsidRDefault="00CA0228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000000"/>
                  </w:tcBorders>
                  <w:shd w:val="clear" w:color="auto" w:fill="FFFFFF" w:themeFill="background1"/>
                </w:tcPr>
                <w:p w:rsidR="00CA0228" w:rsidRPr="007D5CF8" w:rsidRDefault="00CA0228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tcBorders>
                    <w:bottom w:val="single" w:sz="4" w:space="0" w:color="000000"/>
                  </w:tcBorders>
                  <w:shd w:val="clear" w:color="auto" w:fill="FFFFFF" w:themeFill="background1"/>
                </w:tcPr>
                <w:p w:rsidR="00CA0228" w:rsidRPr="007D5CF8" w:rsidRDefault="00CA0228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000000"/>
                  </w:tcBorders>
                  <w:shd w:val="clear" w:color="auto" w:fill="FFFFFF" w:themeFill="background1"/>
                </w:tcPr>
                <w:p w:rsidR="00CA0228" w:rsidRPr="007D5CF8" w:rsidRDefault="00CA0228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2" w:type="dxa"/>
                  <w:tcBorders>
                    <w:bottom w:val="single" w:sz="4" w:space="0" w:color="000000"/>
                  </w:tcBorders>
                  <w:shd w:val="clear" w:color="auto" w:fill="B4C6E7" w:themeFill="accent1" w:themeFillTint="66"/>
                </w:tcPr>
                <w:p w:rsidR="00CA0228" w:rsidRPr="007D5CF8" w:rsidRDefault="00BE0DDC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GB" w:eastAsia="ru-RU"/>
                    </w:rPr>
                  </w:pPr>
                  <w:r w:rsidRPr="007D5CF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GB" w:eastAsia="ru-RU"/>
                    </w:rPr>
                    <w:t>8</w:t>
                  </w:r>
                </w:p>
              </w:tc>
            </w:tr>
            <w:tr w:rsidR="002B0BD6" w:rsidRPr="007D5CF8" w:rsidTr="00DC4900">
              <w:trPr>
                <w:trHeight w:val="251"/>
              </w:trPr>
              <w:tc>
                <w:tcPr>
                  <w:tcW w:w="2639" w:type="dxa"/>
                  <w:shd w:val="clear" w:color="auto" w:fill="D9D9D9" w:themeFill="background1" w:themeFillShade="D9"/>
                </w:tcPr>
                <w:p w:rsidR="002B0BD6" w:rsidRPr="007D5CF8" w:rsidRDefault="002B0BD6" w:rsidP="00CB15CA">
                  <w:pPr>
                    <w:tabs>
                      <w:tab w:val="left" w:pos="90"/>
                    </w:tabs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  <w:r w:rsidRPr="007D5CF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 xml:space="preserve">Всего </w:t>
                  </w:r>
                  <w:r w:rsidR="0014775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656" w:type="dxa"/>
                  <w:shd w:val="clear" w:color="auto" w:fill="E7E6E6" w:themeFill="background2"/>
                  <w:vAlign w:val="center"/>
                </w:tcPr>
                <w:p w:rsidR="002B0BD6" w:rsidRPr="0014775B" w:rsidRDefault="0014775B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30</w:t>
                  </w:r>
                </w:p>
              </w:tc>
              <w:tc>
                <w:tcPr>
                  <w:tcW w:w="720" w:type="dxa"/>
                  <w:shd w:val="clear" w:color="auto" w:fill="E7E6E6" w:themeFill="background2"/>
                  <w:vAlign w:val="center"/>
                </w:tcPr>
                <w:p w:rsidR="002B0BD6" w:rsidRPr="007D5CF8" w:rsidRDefault="0014775B" w:rsidP="0014775B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30</w:t>
                  </w:r>
                </w:p>
              </w:tc>
              <w:tc>
                <w:tcPr>
                  <w:tcW w:w="630" w:type="dxa"/>
                  <w:shd w:val="clear" w:color="auto" w:fill="E7E6E6" w:themeFill="background2"/>
                  <w:vAlign w:val="center"/>
                </w:tcPr>
                <w:p w:rsidR="002B0BD6" w:rsidRPr="007D5CF8" w:rsidRDefault="0014775B" w:rsidP="0014775B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30</w:t>
                  </w:r>
                </w:p>
              </w:tc>
              <w:tc>
                <w:tcPr>
                  <w:tcW w:w="900" w:type="dxa"/>
                  <w:shd w:val="clear" w:color="auto" w:fill="E7E6E6" w:themeFill="background2"/>
                  <w:vAlign w:val="center"/>
                </w:tcPr>
                <w:p w:rsidR="002B0BD6" w:rsidRPr="007D5CF8" w:rsidRDefault="0014775B" w:rsidP="0014775B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30</w:t>
                  </w:r>
                </w:p>
              </w:tc>
              <w:tc>
                <w:tcPr>
                  <w:tcW w:w="900" w:type="dxa"/>
                  <w:shd w:val="clear" w:color="auto" w:fill="E7E6E6" w:themeFill="background2"/>
                  <w:vAlign w:val="center"/>
                </w:tcPr>
                <w:p w:rsidR="002B0BD6" w:rsidRPr="007D5CF8" w:rsidRDefault="0014775B" w:rsidP="0014775B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30</w:t>
                  </w:r>
                </w:p>
              </w:tc>
              <w:tc>
                <w:tcPr>
                  <w:tcW w:w="810" w:type="dxa"/>
                  <w:shd w:val="clear" w:color="auto" w:fill="E7E6E6" w:themeFill="background2"/>
                  <w:vAlign w:val="center"/>
                </w:tcPr>
                <w:p w:rsidR="002B0BD6" w:rsidRPr="007D5CF8" w:rsidRDefault="002B0BD6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30</w:t>
                  </w:r>
                </w:p>
              </w:tc>
              <w:tc>
                <w:tcPr>
                  <w:tcW w:w="720" w:type="dxa"/>
                  <w:shd w:val="clear" w:color="auto" w:fill="E7E6E6" w:themeFill="background2"/>
                  <w:vAlign w:val="center"/>
                </w:tcPr>
                <w:p w:rsidR="002B0BD6" w:rsidRPr="007D5CF8" w:rsidRDefault="002B0BD6" w:rsidP="0014775B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3</w:t>
                  </w:r>
                  <w:r w:rsidR="0014775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0</w:t>
                  </w:r>
                </w:p>
              </w:tc>
              <w:tc>
                <w:tcPr>
                  <w:tcW w:w="852" w:type="dxa"/>
                  <w:shd w:val="clear" w:color="auto" w:fill="E7E6E6" w:themeFill="background2"/>
                  <w:vAlign w:val="center"/>
                </w:tcPr>
                <w:p w:rsidR="002B0BD6" w:rsidRPr="007D5CF8" w:rsidRDefault="002B0BD6" w:rsidP="00CB15CA">
                  <w:pPr>
                    <w:tabs>
                      <w:tab w:val="left" w:pos="90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7D5CF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30</w:t>
                  </w:r>
                </w:p>
              </w:tc>
            </w:tr>
          </w:tbl>
          <w:p w:rsidR="005A77E5" w:rsidRPr="007D5CF8" w:rsidRDefault="005A77E5" w:rsidP="00CB15CA">
            <w:pPr>
              <w:pStyle w:val="paragraph"/>
              <w:tabs>
                <w:tab w:val="left" w:pos="90"/>
              </w:tabs>
              <w:spacing w:after="120" w:afterAutospacing="0"/>
              <w:jc w:val="both"/>
              <w:textAlignment w:val="baseline"/>
              <w:rPr>
                <w:sz w:val="28"/>
                <w:szCs w:val="28"/>
                <w:lang w:val="en-US"/>
              </w:rPr>
            </w:pPr>
          </w:p>
        </w:tc>
      </w:tr>
    </w:tbl>
    <w:p w:rsidR="00A6721A" w:rsidRPr="007D5CF8" w:rsidRDefault="00A6721A" w:rsidP="00CB15CA">
      <w:pPr>
        <w:tabs>
          <w:tab w:val="left" w:pos="90"/>
        </w:tabs>
        <w:spacing w:after="120" w:line="240" w:lineRule="auto"/>
        <w:ind w:right="12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214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9214"/>
      </w:tblGrid>
      <w:tr w:rsidR="00B13025" w:rsidRPr="007D5CF8" w:rsidTr="00B13025">
        <w:tc>
          <w:tcPr>
            <w:tcW w:w="920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ind w:right="180"/>
              <w:jc w:val="both"/>
              <w:outlineLvl w:val="1"/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  <w:lang w:val="ru-RU"/>
              </w:rPr>
            </w:pPr>
            <w:bookmarkStart w:id="18" w:name="_Toc119109381"/>
            <w:bookmarkStart w:id="19" w:name="_Toc123694528"/>
            <w:bookmarkStart w:id="20" w:name="_Toc132045531"/>
            <w:bookmarkStart w:id="21" w:name="_Toc136951800"/>
            <w:r w:rsidRPr="007D5CF8"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  <w:lang w:val="ru"/>
              </w:rPr>
              <w:lastRenderedPageBreak/>
              <w:t xml:space="preserve">4.5 Требования для </w:t>
            </w:r>
            <w:r w:rsidRPr="007D5CF8"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</w:rPr>
              <w:t>успешного завершения образовательной программы</w:t>
            </w:r>
            <w:bookmarkEnd w:id="18"/>
            <w:bookmarkEnd w:id="19"/>
            <w:bookmarkEnd w:id="20"/>
            <w:bookmarkEnd w:id="21"/>
          </w:p>
        </w:tc>
      </w:tr>
      <w:tr w:rsidR="00B13025" w:rsidRPr="007D5CF8" w:rsidTr="00B13025">
        <w:trPr>
          <w:trHeight w:val="340"/>
        </w:trPr>
        <w:tc>
          <w:tcPr>
            <w:tcW w:w="920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Для успешного завершения образовательной программы будущие учителя должны достичь: </w:t>
            </w:r>
          </w:p>
          <w:p w:rsidR="00B13025" w:rsidRPr="007D5CF8" w:rsidRDefault="00B13025" w:rsidP="00B13025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минимальное количество академических кредита по циклам базовых и профилирующих дисциплин;</w:t>
            </w:r>
          </w:p>
          <w:p w:rsidR="00B13025" w:rsidRPr="007D5CF8" w:rsidRDefault="00B13025" w:rsidP="00B13025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завершение курсов по вузовскому компоненту и компоненту по выбору;  </w:t>
            </w:r>
          </w:p>
          <w:p w:rsidR="00B13025" w:rsidRPr="007D5CF8" w:rsidRDefault="00B13025" w:rsidP="00B13025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достижение всех результатов обучения; </w:t>
            </w:r>
          </w:p>
          <w:p w:rsidR="00B13025" w:rsidRPr="007D5CF8" w:rsidRDefault="00B13025" w:rsidP="00B13025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успешное выполнение и защита итоговой аттестационной работы на получение высшего образования</w:t>
            </w:r>
            <w:r w:rsidRPr="007D5CF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 (устный экзамен, письменный экзамен, дипломная работа, исследовательский проект, организационный проект, стратегический проект, арт-проект);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 </w:t>
            </w:r>
          </w:p>
          <w:p w:rsidR="00B13025" w:rsidRPr="007D5CF8" w:rsidRDefault="00B13025" w:rsidP="00B13025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минимальный средний балл успеваемости.</w:t>
            </w:r>
          </w:p>
        </w:tc>
      </w:tr>
    </w:tbl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ru-RU"/>
        </w:rPr>
      </w:pPr>
    </w:p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en-US"/>
        </w:rPr>
      </w:pPr>
      <w:bookmarkStart w:id="22" w:name="_Toc119109382"/>
      <w:bookmarkStart w:id="23" w:name="_Toc123693841"/>
      <w:bookmarkStart w:id="24" w:name="_Toc128168829"/>
      <w:bookmarkStart w:id="25" w:name="_Toc132026242"/>
      <w:bookmarkStart w:id="26" w:name="_Toc132045532"/>
      <w:bookmarkStart w:id="27" w:name="_Toc136951801"/>
      <w:r w:rsidRPr="007D5CF8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 xml:space="preserve">5. Описание работы </w:t>
      </w:r>
      <w:bookmarkEnd w:id="22"/>
      <w:bookmarkEnd w:id="23"/>
      <w:bookmarkEnd w:id="24"/>
      <w:r w:rsidRPr="007D5CF8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>студента</w:t>
      </w:r>
      <w:bookmarkEnd w:id="25"/>
      <w:bookmarkEnd w:id="26"/>
      <w:bookmarkEnd w:id="27"/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5"/>
      </w:tblGrid>
      <w:tr w:rsidR="00B13025" w:rsidRPr="007D5CF8" w:rsidTr="00274891">
        <w:tc>
          <w:tcPr>
            <w:tcW w:w="9175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Работа </w:t>
            </w:r>
            <w:r w:rsidRPr="007D5CF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педагогических вузов включает в себя контактные занятия, индивидуальную, парную и групповую работу, задания, экзамены и т.д. 1 академических кредита = 30 часов работы студента.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7D5CF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состоит из следующих частей: индивидуальная и/или парная и групповая работа под руководством преподавателя и работа, выполняемая полностью самостоятельно.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7D5CF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проводится по определенному перечню тем, выделенных для самостоятельного/группового изучения, обеспеченных учебно-методической литературой и рекомендациями по каждому курсу. Самостоятельная и/или парная и групповая работа </w:t>
            </w:r>
            <w:r w:rsidRPr="007D5CF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проводится по графику, который определяет университет или сам преподаватель;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Весь объем работы, выполняемой полностью самостоятельно, подкрепляется заданиями, которые требуют от студента педагогического вуза ежедневной самостоятельной работы.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Соотношение времени между аудиторной контактной работой, индивидуальной и/или парной и групповой работой </w:t>
            </w:r>
            <w:r w:rsidRPr="007D5CF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и работой, выполняемой полностью самостоятельно по всем видам учебной деятельности, определяется образовательным учреждением самостоятельно. </w:t>
            </w:r>
          </w:p>
        </w:tc>
      </w:tr>
    </w:tbl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en-US"/>
        </w:rPr>
      </w:pPr>
      <w:bookmarkStart w:id="28" w:name="_Toc119109383"/>
      <w:bookmarkStart w:id="29" w:name="_Toc123693842"/>
      <w:bookmarkStart w:id="30" w:name="_Toc128168830"/>
      <w:bookmarkStart w:id="31" w:name="_Toc132026243"/>
      <w:bookmarkStart w:id="32" w:name="_Toc132045533"/>
      <w:bookmarkStart w:id="33" w:name="_Toc136951802"/>
      <w:r w:rsidRPr="007D5CF8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>6. Методы оценки/оценивание</w:t>
      </w:r>
      <w:bookmarkEnd w:id="28"/>
      <w:bookmarkEnd w:id="29"/>
      <w:bookmarkEnd w:id="30"/>
      <w:bookmarkEnd w:id="31"/>
      <w:bookmarkEnd w:id="32"/>
      <w:bookmarkEnd w:id="33"/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5"/>
      </w:tblGrid>
      <w:tr w:rsidR="00B13025" w:rsidRPr="007D5CF8" w:rsidTr="00274891">
        <w:tc>
          <w:tcPr>
            <w:tcW w:w="9265" w:type="dxa"/>
            <w:shd w:val="clear" w:color="auto" w:fill="E7E6E6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34" w:name="_Toc119109384"/>
            <w:bookmarkStart w:id="35" w:name="_Toc123693843"/>
            <w:bookmarkStart w:id="36" w:name="_Toc128168831"/>
            <w:bookmarkStart w:id="37" w:name="_Toc132026244"/>
            <w:bookmarkStart w:id="38" w:name="_Toc132045534"/>
            <w:bookmarkStart w:id="39" w:name="_Toc136951803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6.1 Оценивание</w:t>
            </w:r>
            <w:bookmarkEnd w:id="34"/>
            <w:bookmarkEnd w:id="35"/>
            <w:bookmarkEnd w:id="36"/>
            <w:bookmarkEnd w:id="37"/>
            <w:bookmarkEnd w:id="38"/>
            <w:bookmarkEnd w:id="39"/>
          </w:p>
        </w:tc>
      </w:tr>
      <w:tr w:rsidR="00B13025" w:rsidRPr="007D5CF8" w:rsidTr="00274891">
        <w:tc>
          <w:tcPr>
            <w:tcW w:w="9265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Оценивание результатов обучения основано на компетентностных целях модулей и вытекающих из них критериях оценивания курсов. Критерии оценивания используются в качестве основы для различных заданий. Учебные задания включают самостоятельные задания, групповые задания, планы, отчеты, групповые дискуссии, групповые тесты, развивающие задания, лабораторные задания, различные задания для рефлексии и оценки или задания активизирующего характера. Оценивание позволяет получить информацию о достижении будущим учителем компетентностных целей модулей педагогического образования.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лежит в основе всего компетентностно-ориентированного образования. Компетентносто-ориентированное оценивание должно измерять не только то, что будущий учитель знает, но и учитывать навыки и то, могут ли будущие учителя применять то, что они знают, к реальным жизненным проблемам или ситуациям. Будущим учителям следует давать задания и нестандартные задачи из ситуаций, с которыми они, скорее всего, столкнутся в профессиональной деятельности. Оценивание играет очень важную роль в компетентностном обучении. На основе признания предыдущих компетенций и индивидуальной ситуации, компетенция может быть продемонстрирована на каждом курсе. Демонстрация компетенции может охватывать весь учебный модуль. Специальные руководства, касающиеся практики признания и подтверждения предшествующей подготовки или обучения, полученного в другом месте.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Обучение оценивается на шкальной основе. Учебные достижения (знания, умения, навыки и компетенции) будущих учителей оцениваются по 100-балльной шкале в баллах, соответствующей международно принятой буквенной системе с цифровым эквивалентом (положительные оценки, по убыванию, от "A" до "D", и " неудовлетворительно" - "FX", "F").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7D5CF8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Буквенная система оценки учебных достижений обучающихся, соответствующая цифровому эквиваленту по четырех-балльной системе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12"/>
              <w:gridCol w:w="1996"/>
              <w:gridCol w:w="1809"/>
              <w:gridCol w:w="3194"/>
            </w:tblGrid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буквенной системе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Цифровой эквивалент баллов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%-ное содержание</w:t>
                  </w:r>
                </w:p>
              </w:tc>
              <w:tc>
                <w:tcPr>
                  <w:tcW w:w="3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традиционной системе</w:t>
                  </w: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4,0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95-100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Отлично</w:t>
                  </w: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А-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90-94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85-89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Хорошо</w:t>
                  </w: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80-84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75-79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70-74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65-69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Удовлетворительно</w:t>
                  </w: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60-64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D+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55-59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50-54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FХ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0,5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25-49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Неудовлетворительно</w:t>
                  </w:r>
                </w:p>
              </w:tc>
            </w:tr>
            <w:tr w:rsidR="00B13025" w:rsidRPr="007D5CF8" w:rsidTr="00B13025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D5C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0-49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025" w:rsidRPr="007D5CF8" w:rsidRDefault="00B13025" w:rsidP="00B13025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</w:pP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t>Целью оценивания является оказание помощи и поддержки будущим учителям, развитие их способностей самооценки, предоставление информации о компетенциях будущих учителей, а также обеспечение достижения компетенций и планируемых результатов обучения, определенных в образовательной программе. Навыки самооценки и взаимооценки считаются основными навыками в трудовой деятельности, и оценивание является центральным инструментом поддержки развития этих навыков в процессе обучения.</w:t>
            </w:r>
          </w:p>
        </w:tc>
      </w:tr>
      <w:tr w:rsidR="00B13025" w:rsidRPr="007D5CF8" w:rsidTr="00274891">
        <w:tc>
          <w:tcPr>
            <w:tcW w:w="9265" w:type="dxa"/>
            <w:shd w:val="clear" w:color="auto" w:fill="E7E6E6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40" w:name="_Toc119109385"/>
            <w:bookmarkStart w:id="41" w:name="_Toc123693844"/>
            <w:bookmarkStart w:id="42" w:name="_Toc128168832"/>
            <w:bookmarkStart w:id="43" w:name="_Toc132026245"/>
            <w:bookmarkStart w:id="44" w:name="_Toc132045535"/>
            <w:bookmarkStart w:id="45" w:name="_Toc136951804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6.2 Внешняя оценка</w:t>
            </w:r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:rsidR="00B13025" w:rsidRPr="007D5CF8" w:rsidTr="00274891">
        <w:tc>
          <w:tcPr>
            <w:tcW w:w="9265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1) Разработка новых образовательных программ. Внутренняя система обеспечения качества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Новая образовательная программа должна быть разработана на основе взаимодействия со всеми заинтересованными сторонами, включая будущих учителей, преподавателей и работодателей. Целью всего процесса является сохранение и дальнейшее развитие сильных сторон и высокого качества существующей программы, в то же время решая некоторые проблемы действующей программы, например, требования к объему работы будущих учителей и необходимость курса по менеджменту образования. Опрос всех будущих учителей и выпускников, а также обсуждения в фокус-группах и интервью с выпускниками и работодателями также являются основой для проектирования программы. Весь профессорско-преподавательский состав участвует в обсуждении целей программы и результатов обучения, а группы разработчиков 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программы совместно работают над разработкой курсов по своим специализациям.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На базе факультета (школы) вуза формируется совет по академическому качеству, который принимает решения о содержании и условиях реализации образовательных программ, о политике оценивания и других академических вопросах факультета (школы), организует опрос будущих учителей о качестве образовательных программ и (или) дисциплин/модулей.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2) Процедуры внешней оценки образовательных программ. Непрерывное совершенствование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Весь профессорско-преподавательский состав активно участвует в постоянном совершенствовании своих курсов, что является неотъемлемой частью культуры вуза и их собственного профессионализма как экспертов в области образования. В дополнение к формальным механизмам обратной связи со студентами, таким как оценка курсов и заседания Студенческого комитета, преподаватели и будущие учителя должны тесно коммуницировать относительно конкретных курсов и программы в целом. Процесс непрерывного анализа и совершенствования лежит в основе ежегодного процесса мониторинга программы, в ходе которого отдельные преподаватели анализируют курсы, которые они вели, это приводит к анализу на уровне специализации и предложениям по улучшению, а это в свою очередь приводит к анализу на уровне программы и школы и планам по дальнейшему совершенствованию.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Вузы располагают регулярными, формальными механизмами для получения обратной связи от работодателей и профессионального сообщества. Это взаимодействие также служит основой для постоянного совершенствования программы.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  <w:t>Для улучшения обеспечения качества образовательных программ вузам необходимо:</w:t>
            </w:r>
          </w:p>
          <w:p w:rsidR="00B13025" w:rsidRPr="007D5CF8" w:rsidRDefault="00B13025" w:rsidP="00B13025">
            <w:pPr>
              <w:numPr>
                <w:ilvl w:val="0"/>
                <w:numId w:val="15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разработать внутреннюю систему качества, в которой соблюдается тонкий баланс между обеспечением качества и повышением качества. В то время как обеспечение качества является скорее превентивной мерой, повышение качества имеет цели более высокого порядка и подразумевает трансформационные изменения (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Jones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2003).</w:t>
            </w:r>
          </w:p>
          <w:p w:rsidR="00B13025" w:rsidRPr="007D5CF8" w:rsidRDefault="00B13025" w:rsidP="00B13025">
            <w:pPr>
              <w:numPr>
                <w:ilvl w:val="0"/>
                <w:numId w:val="15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(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(2015) и внедрить стандарты 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2015. </w:t>
            </w:r>
          </w:p>
          <w:p w:rsidR="00B13025" w:rsidRPr="007D5CF8" w:rsidRDefault="00B13025" w:rsidP="00B13025">
            <w:pPr>
              <w:numPr>
                <w:ilvl w:val="0"/>
                <w:numId w:val="15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регулярно пересматривать существующие институциональные процессы обеспечения качества для их постоянного совершенствования</w:t>
            </w:r>
            <w:r w:rsidRPr="007D5C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3) Аккредитация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Казахстане существует институциональная и специализированная </w:t>
            </w:r>
            <w:r w:rsidRPr="007D5C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для вузов она остается добровольной. Однако </w:t>
            </w:r>
            <w:r w:rsidRPr="007D5C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является одним из условий получения государственных грантов на обучение будущих учителей. </w:t>
            </w:r>
          </w:p>
        </w:tc>
      </w:tr>
    </w:tbl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-RU"/>
        </w:rPr>
      </w:pPr>
      <w:bookmarkStart w:id="46" w:name="_Toc119109386"/>
      <w:bookmarkStart w:id="47" w:name="_Toc123693845"/>
      <w:bookmarkStart w:id="48" w:name="_Toc128168833"/>
      <w:bookmarkStart w:id="49" w:name="_Toc132026246"/>
      <w:bookmarkStart w:id="50" w:name="_Toc132045536"/>
      <w:bookmarkStart w:id="51" w:name="_Toc136951805"/>
      <w:r w:rsidRPr="007D5CF8">
        <w:rPr>
          <w:rFonts w:ascii="Times New Roman" w:eastAsiaTheme="majorEastAsia" w:hAnsi="Times New Roman" w:cstheme="majorBidi"/>
          <w:bCs/>
          <w:color w:val="2F5496" w:themeColor="accent1" w:themeShade="BF"/>
          <w:sz w:val="28"/>
          <w:szCs w:val="28"/>
          <w:lang w:val="ru"/>
        </w:rPr>
        <w:t>7. Требования к профессорско-преподавательскому составу</w:t>
      </w:r>
      <w:bookmarkEnd w:id="46"/>
      <w:bookmarkEnd w:id="47"/>
      <w:bookmarkEnd w:id="48"/>
      <w:bookmarkEnd w:id="49"/>
      <w:bookmarkEnd w:id="50"/>
      <w:bookmarkEnd w:id="51"/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7D5C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52" w:name="_Toc123693846"/>
            <w:bookmarkStart w:id="53" w:name="_Toc128168834"/>
            <w:bookmarkStart w:id="54" w:name="_Toc132026247"/>
            <w:bookmarkStart w:id="55" w:name="_Toc132045537"/>
            <w:bookmarkStart w:id="56" w:name="_Toc136951806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7.1 Требования к профессорско-преподавательскому составу</w:t>
            </w:r>
            <w:bookmarkEnd w:id="52"/>
            <w:bookmarkEnd w:id="53"/>
            <w:bookmarkEnd w:id="54"/>
            <w:bookmarkEnd w:id="55"/>
            <w:bookmarkEnd w:id="56"/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Наличие преподавателей в соответствии с дисциплинами образовательной программы, соответствие образования преподавателей профилю преподаваемых дисциплин и/или их ученой или научной степени "доктор философии (PhD)" или "доктор по профилю", и/или академического звания "доцент (доцент)", или "профессор" (при наличии) и/или преподавателей со степенью "магистр" профилю дисциплин и (или) старших преподавателей со стажем работы в должности преподавателя не менее трех лет или стажем практической работы по профилю не менее пяти лет.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Высшая/академическая степень преподавательского состава соответствует ученой степени доктора/кандидата наук или высшей/ученой степени доктора или магистра. Базовое образование или послевузовское образование, или ученая степень доктора/кандидата наук, ученая степень должны соответствовать преподаваемым дисциплинам. </w:t>
            </w:r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57" w:name="_Toc123693847"/>
            <w:bookmarkStart w:id="58" w:name="_Toc128168835"/>
            <w:bookmarkStart w:id="59" w:name="_Toc132026248"/>
            <w:bookmarkStart w:id="60" w:name="_Toc132045538"/>
            <w:bookmarkStart w:id="61" w:name="_Toc136951807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7.2 Дополнительно требуемый профессорско-преподавательский состав</w:t>
            </w:r>
            <w:bookmarkEnd w:id="57"/>
            <w:bookmarkEnd w:id="58"/>
            <w:bookmarkEnd w:id="59"/>
            <w:bookmarkEnd w:id="60"/>
            <w:bookmarkEnd w:id="61"/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Преподаватели, работающие по совместительству по основному месту работы, занимающиеся практической профессиональной деятельностью по профилю преподаваемых дисциплин, имеющие стаж работы по направлению подготовки не менее 3 лет. Дополнительно к работе могут привлекаться ведущие ученые, специалисты других вузов и научно-исследовательских организаций, учителя и руководители школ соответствующих категорий, таких как: учитель-эксперт, учитель-исследователь, учитель-мастер.</w:t>
            </w:r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jc w:val="both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-RU"/>
              </w:rPr>
            </w:pPr>
            <w:bookmarkStart w:id="62" w:name="_Toc123693848"/>
            <w:bookmarkStart w:id="63" w:name="_Toc128168836"/>
            <w:bookmarkStart w:id="64" w:name="_Toc132026249"/>
            <w:bookmarkStart w:id="65" w:name="_Toc132045539"/>
            <w:bookmarkStart w:id="66" w:name="_Toc136951808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7.3 Необходимое повышение квалификации профессорско-преподавательского состава</w:t>
            </w:r>
            <w:bookmarkEnd w:id="62"/>
            <w:bookmarkEnd w:id="63"/>
            <w:bookmarkEnd w:id="64"/>
            <w:bookmarkEnd w:id="65"/>
            <w:bookmarkEnd w:id="66"/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основании Закона Республики Казахстан "Об образовании" (2007; с изменениями от 27.12.2019) и иных нормативных правовых актов, регулирующих деятельность организаций высшего образования в Республике Казахстан, преподаватель, осуществляющий профессиональную деятельность в организации высшего образования, имеет право на повышение квалификации не реже одного раза в пять лет продолжительностью не более четырех месяцев. 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Развитие профессиональных компетенций также является одним из приоритетов, принятых в Республике Казахстан "Концепции непрерывного образования (непрерывного обучения)" (2021).  </w:t>
            </w:r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67" w:name="_Toc123693849"/>
            <w:bookmarkStart w:id="68" w:name="_Toc128168837"/>
            <w:bookmarkStart w:id="69" w:name="_Toc132026250"/>
            <w:bookmarkStart w:id="70" w:name="_Toc132045540"/>
            <w:bookmarkStart w:id="71" w:name="_Toc136951809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7.4 Требуется дополнительный административный персонал</w:t>
            </w:r>
            <w:bookmarkEnd w:id="67"/>
            <w:bookmarkEnd w:id="68"/>
            <w:bookmarkEnd w:id="69"/>
            <w:bookmarkEnd w:id="70"/>
            <w:bookmarkEnd w:id="71"/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Проректор по академическим вопросам отвечает за планирование и контроль реализации образовательных услуг.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подразделений. </w:t>
            </w:r>
          </w:p>
        </w:tc>
      </w:tr>
    </w:tbl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7D5C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en-US"/>
        </w:rPr>
      </w:pPr>
      <w:bookmarkStart w:id="72" w:name="_Toc119109387"/>
      <w:bookmarkStart w:id="73" w:name="_Toc123693850"/>
      <w:bookmarkStart w:id="74" w:name="_Toc128168838"/>
      <w:bookmarkStart w:id="75" w:name="_Toc132026251"/>
      <w:bookmarkStart w:id="76" w:name="_Toc132045541"/>
      <w:bookmarkStart w:id="77" w:name="_Toc136951810"/>
      <w:r w:rsidRPr="007D5CF8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>8. Ресурсы</w:t>
      </w:r>
      <w:bookmarkEnd w:id="72"/>
      <w:bookmarkEnd w:id="73"/>
      <w:bookmarkEnd w:id="74"/>
      <w:bookmarkEnd w:id="75"/>
      <w:bookmarkEnd w:id="76"/>
      <w:bookmarkEnd w:id="77"/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7D5CF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78" w:name="_Toc123693851"/>
            <w:bookmarkStart w:id="79" w:name="_Toc128168839"/>
            <w:bookmarkStart w:id="80" w:name="_Toc132026252"/>
            <w:bookmarkStart w:id="81" w:name="_Toc132045542"/>
            <w:bookmarkStart w:id="82" w:name="_Toc136951811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8.1.  Библиотечный ресурс</w:t>
            </w:r>
            <w:bookmarkEnd w:id="78"/>
            <w:bookmarkEnd w:id="79"/>
            <w:bookmarkEnd w:id="80"/>
            <w:bookmarkEnd w:id="81"/>
            <w:bookmarkEnd w:id="82"/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Библиотечный фонд является составной частью информационных ресурсов и включает образовательную, учебно-методическую, научную и другую литературу.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библиотечного фонда учебной и научной литературы: в формате печатных и электронных изданий за последние десять лет, обеспечивающих 100% дисциплин образовательных программ, в том числе изданных на языках обучения.  Обновление библиотечного фонда должно осуществляться в соответствии с нормативными документами Республики Казахстан.</w:t>
            </w:r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83" w:name="_Toc123693852"/>
            <w:bookmarkStart w:id="84" w:name="_Toc128168840"/>
            <w:bookmarkStart w:id="85" w:name="_Toc132026253"/>
            <w:bookmarkStart w:id="86" w:name="_Toc132045543"/>
            <w:bookmarkStart w:id="87" w:name="_Toc136951812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8.2. IT-ресурсы</w:t>
            </w:r>
            <w:bookmarkEnd w:id="83"/>
            <w:bookmarkEnd w:id="84"/>
            <w:bookmarkEnd w:id="85"/>
            <w:bookmarkEnd w:id="86"/>
            <w:bookmarkEnd w:id="87"/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Вуз обеспечивает будущих учителей учебно-методической литературой и (или) электронными ресурсами, необходимыми для успешной реализации образовательных программ, обеспечивает функционирование информационной системы менеджмента образования (высокотехнологичной информационно-образовательной среды, включающей веб-сайт, информационно-образовательный портал, автоматизированную систему академический кредитных 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технологий обучения, комплекс информационно-образовательных ресурсов). </w:t>
            </w:r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88" w:name="_Toc123693853"/>
            <w:bookmarkStart w:id="89" w:name="_Toc128168841"/>
            <w:bookmarkStart w:id="90" w:name="_Toc132026254"/>
            <w:bookmarkStart w:id="91" w:name="_Toc132045544"/>
            <w:bookmarkStart w:id="92" w:name="_Toc136951813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8.3 Инфраструктура</w:t>
            </w:r>
            <w:bookmarkEnd w:id="88"/>
            <w:bookmarkEnd w:id="89"/>
            <w:bookmarkEnd w:id="90"/>
            <w:bookmarkEnd w:id="91"/>
            <w:bookmarkEnd w:id="92"/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Вуз обеспечивает оснащение учебной, методической, научной и другой литературой, аудиториями с мультимедийными комплексами, компьютерными классами, доступом к широкополосному Интернету, спортивными, материально-техническими, учебно-лабораторными базами и оборудованием, необходимыми для реализации образовательной программы.</w:t>
            </w:r>
          </w:p>
        </w:tc>
      </w:tr>
    </w:tbl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40" w:after="120" w:line="240" w:lineRule="auto"/>
        <w:ind w:right="180"/>
        <w:jc w:val="both"/>
        <w:outlineLvl w:val="2"/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</w:pPr>
      <w:r w:rsidRPr="007D5CF8"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  <w:t xml:space="preserve"> </w:t>
      </w:r>
    </w:p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</w:pPr>
      <w:bookmarkStart w:id="93" w:name="_Toc119109388"/>
      <w:bookmarkStart w:id="94" w:name="_Toc123693854"/>
      <w:bookmarkStart w:id="95" w:name="_Toc128168842"/>
      <w:bookmarkStart w:id="96" w:name="_Toc132026255"/>
      <w:bookmarkStart w:id="97" w:name="_Toc132045545"/>
      <w:bookmarkStart w:id="98" w:name="_Toc136951814"/>
      <w:r w:rsidRPr="007D5CF8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>9. Дополнительная информация</w:t>
      </w:r>
      <w:bookmarkEnd w:id="93"/>
      <w:bookmarkEnd w:id="94"/>
      <w:bookmarkEnd w:id="95"/>
      <w:bookmarkEnd w:id="96"/>
      <w:bookmarkEnd w:id="97"/>
      <w:bookmarkEnd w:id="98"/>
    </w:p>
    <w:p w:rsidR="00B13025" w:rsidRPr="007D5CF8" w:rsidRDefault="00B13025" w:rsidP="00B13025">
      <w:pPr>
        <w:tabs>
          <w:tab w:val="left" w:pos="284"/>
          <w:tab w:val="left" w:pos="426"/>
        </w:tabs>
        <w:rPr>
          <w:lang w:val="ru"/>
        </w:rPr>
      </w:pPr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99" w:name="_Toc123693855"/>
            <w:bookmarkStart w:id="100" w:name="_Toc128168843"/>
            <w:bookmarkStart w:id="101" w:name="_Toc132026256"/>
            <w:bookmarkStart w:id="102" w:name="_Toc132045546"/>
            <w:bookmarkStart w:id="103" w:name="_Toc136951815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t>9.1 Дополнительные материалы</w:t>
            </w:r>
            <w:bookmarkEnd w:id="99"/>
            <w:bookmarkEnd w:id="100"/>
            <w:bookmarkEnd w:id="101"/>
            <w:bookmarkEnd w:id="102"/>
            <w:bookmarkEnd w:id="103"/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Инклюзия является одним из важнейших сквозных принципов образовательной программы (см. подробнее в Приложении 1.). Инклюзия в образовании означает, что все будущие учителя, независимо от их имеющихся физических ограничений или инвалидности, должны иметь возможность посещать обычные школы и учиться вместе со своими сверстниками. В педагогическом образовании особое внимание уделяется тому, чтобы будущие учителя воспринимали себя как профессионалов в реализации учебных программ для различных обучающихся, основанных на принципах педагогики разнообразия или принципах универсального дизайна для всех. Важно активизировать такие инклюзивные педагогические методы, как совместное преподавание и дифференцированный подход. Важно, чтобы не только специализированные учителя (учителя специального образования), но и все учителя могли работать в инклюзивной образовательной среде. Таким образом, необходимо развивать компетенции всех будущих учителей в таких областях, как: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Знание концепций и принципов инклюзивного образования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Оценка собственной деятельности с точки зрения ценностей инклюзии.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реализации принципа инклюзивности в образовании, реализуемого гибкой моделью образовательного процесса: адаптивные программы, изменение способов оценивания учебных достижений.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различных способностей детей и применение различных траекторий для поддержки разносторонних обучающихся.</w:t>
            </w:r>
            <w:r w:rsidRPr="007D5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5CF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применение в преподавании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- </w:t>
            </w:r>
            <w:r w:rsidRPr="007D5CF8">
              <w:rPr>
                <w:rFonts w:ascii="Times New Roman" w:hAnsi="Times New Roman" w:cs="Times New Roman"/>
                <w:sz w:val="28"/>
                <w:szCs w:val="28"/>
              </w:rPr>
              <w:t>Разработка адаптированной/индивидуальной программы для ребенка с особыми образовательными потребностями по определенному предмету.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7D5CF8">
              <w:rPr>
                <w:rFonts w:ascii="Times New Roman" w:hAnsi="Times New Roman" w:cs="Times New Roman"/>
                <w:sz w:val="28"/>
                <w:szCs w:val="28"/>
              </w:rPr>
              <w:t>Использование мультимодальных универсальных методов обучения, простой структурированной речи, использование альтернативной коммуникации</w:t>
            </w:r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13025" w:rsidRPr="007D5CF8" w:rsidRDefault="00B13025" w:rsidP="00B13025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</w:rPr>
            </w:pPr>
            <w:bookmarkStart w:id="104" w:name="_Toc123693856"/>
            <w:bookmarkStart w:id="105" w:name="_Toc128168844"/>
            <w:bookmarkStart w:id="106" w:name="_Toc132026257"/>
            <w:bookmarkStart w:id="107" w:name="_Toc132045547"/>
            <w:bookmarkStart w:id="108" w:name="_Toc136951816"/>
            <w:r w:rsidRPr="007D5CF8">
              <w:rPr>
                <w:rFonts w:ascii="Times New Roman" w:eastAsiaTheme="majorEastAsia" w:hAnsi="Times New Roman" w:cstheme="majorBidi"/>
                <w:color w:val="2F5496" w:themeColor="accent1" w:themeShade="BF"/>
                <w:sz w:val="28"/>
                <w:szCs w:val="28"/>
                <w:lang w:val="ru"/>
              </w:rPr>
              <w:lastRenderedPageBreak/>
              <w:t>9.2 Электронное обучение</w:t>
            </w:r>
            <w:bookmarkEnd w:id="104"/>
            <w:bookmarkEnd w:id="105"/>
            <w:bookmarkEnd w:id="106"/>
            <w:bookmarkEnd w:id="107"/>
            <w:bookmarkEnd w:id="108"/>
          </w:p>
        </w:tc>
      </w:tr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Быстрое развитие цифровых технологий требует изучения не только конкретных программных средств, но и развития компетенций будущих учителей по использованию виртуальных сред обучения и инструментов в преподавании и выбору педагогических методов, подходящих для процессов обучения в цифровых средах обучения (психологическое и дидактическое обоснование). Для этого вузам необходимо: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создать условия для повышения квалификации будущих учителей с эффективным использованием цифровых технологий;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компетенций будущих учителей в части понимания того,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обучения;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цифровых компетенций будущих учителей по использованию цифровых сред обучения и инструментов в оценивании, таких как геймификация, цифровые тесты и викторины, и другие форматы цифрового оценивания;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(школ);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реализовать на практике интеграцию образования, науки и производства,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навыков;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образовании;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способствовать внедрению глобальных стандартов цифровизации в педагогическое образование (например, Международного общества по технологиям в образовании (ISTE) и созданию экспертного сообщества педагогов в области цифровизации.</w:t>
            </w:r>
          </w:p>
        </w:tc>
      </w:tr>
    </w:tbl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7D5C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</w:pPr>
      <w:bookmarkStart w:id="109" w:name="_Toc119109389"/>
      <w:bookmarkStart w:id="110" w:name="_Toc123693857"/>
      <w:bookmarkStart w:id="111" w:name="_Toc128168845"/>
      <w:bookmarkStart w:id="112" w:name="_Toc132026258"/>
      <w:bookmarkStart w:id="113" w:name="_Toc132045548"/>
      <w:bookmarkStart w:id="114" w:name="_Toc136951817"/>
      <w:r w:rsidRPr="007D5CF8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lastRenderedPageBreak/>
        <w:t>10. Утверждение</w:t>
      </w:r>
      <w:bookmarkEnd w:id="109"/>
      <w:bookmarkEnd w:id="110"/>
      <w:bookmarkEnd w:id="111"/>
      <w:bookmarkEnd w:id="112"/>
      <w:bookmarkEnd w:id="113"/>
      <w:bookmarkEnd w:id="114"/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B13025" w:rsidRPr="007D5CF8" w:rsidTr="00B13025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- Обеспечить рассмотрение разработанных программ, их согласование и утверждение Республиканским учебно-методическим советом высшего и послевузовского образования. </w:t>
            </w:r>
          </w:p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- Масштабировать все разработанные программы в педагогических вузах.</w:t>
            </w:r>
          </w:p>
        </w:tc>
      </w:tr>
    </w:tbl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</w:pPr>
      <w:bookmarkStart w:id="115" w:name="_Toc119109390"/>
    </w:p>
    <w:p w:rsidR="00B13025" w:rsidRPr="007D5CF8" w:rsidRDefault="00B13025" w:rsidP="00B13025">
      <w:pPr>
        <w:tabs>
          <w:tab w:val="left" w:pos="284"/>
          <w:tab w:val="left" w:pos="426"/>
        </w:tabs>
        <w:rPr>
          <w:lang w:val="ru"/>
        </w:rPr>
      </w:pPr>
    </w:p>
    <w:p w:rsidR="00B13025" w:rsidRDefault="00B13025" w:rsidP="00B13025">
      <w:pPr>
        <w:tabs>
          <w:tab w:val="left" w:pos="284"/>
          <w:tab w:val="left" w:pos="426"/>
        </w:tabs>
        <w:rPr>
          <w:lang w:val="ru"/>
        </w:rPr>
      </w:pPr>
    </w:p>
    <w:p w:rsidR="00AD2EF6" w:rsidRDefault="00AD2EF6" w:rsidP="00B13025">
      <w:pPr>
        <w:tabs>
          <w:tab w:val="left" w:pos="284"/>
          <w:tab w:val="left" w:pos="426"/>
        </w:tabs>
        <w:rPr>
          <w:lang w:val="ru"/>
        </w:rPr>
      </w:pPr>
    </w:p>
    <w:p w:rsidR="00AD2EF6" w:rsidRDefault="00AD2EF6" w:rsidP="00B13025">
      <w:pPr>
        <w:tabs>
          <w:tab w:val="left" w:pos="284"/>
          <w:tab w:val="left" w:pos="426"/>
        </w:tabs>
        <w:rPr>
          <w:lang w:val="ru"/>
        </w:rPr>
      </w:pPr>
    </w:p>
    <w:p w:rsidR="00AD2EF6" w:rsidRDefault="00AD2EF6" w:rsidP="00B13025">
      <w:pPr>
        <w:tabs>
          <w:tab w:val="left" w:pos="284"/>
          <w:tab w:val="left" w:pos="426"/>
        </w:tabs>
        <w:rPr>
          <w:lang w:val="ru"/>
        </w:rPr>
      </w:pPr>
    </w:p>
    <w:p w:rsidR="00AD2EF6" w:rsidRDefault="00AD2EF6" w:rsidP="00B13025">
      <w:pPr>
        <w:tabs>
          <w:tab w:val="left" w:pos="284"/>
          <w:tab w:val="left" w:pos="426"/>
        </w:tabs>
        <w:rPr>
          <w:lang w:val="ru"/>
        </w:rPr>
      </w:pPr>
    </w:p>
    <w:p w:rsidR="002140E3" w:rsidRDefault="002140E3" w:rsidP="00B13025">
      <w:pPr>
        <w:tabs>
          <w:tab w:val="left" w:pos="284"/>
          <w:tab w:val="left" w:pos="426"/>
        </w:tabs>
        <w:rPr>
          <w:lang w:val="ru"/>
        </w:rPr>
      </w:pPr>
    </w:p>
    <w:p w:rsidR="002140E3" w:rsidRDefault="002140E3" w:rsidP="00B13025">
      <w:pPr>
        <w:tabs>
          <w:tab w:val="left" w:pos="284"/>
          <w:tab w:val="left" w:pos="426"/>
        </w:tabs>
        <w:rPr>
          <w:lang w:val="ru"/>
        </w:rPr>
      </w:pPr>
    </w:p>
    <w:p w:rsidR="002140E3" w:rsidRDefault="002140E3" w:rsidP="00B13025">
      <w:pPr>
        <w:tabs>
          <w:tab w:val="left" w:pos="284"/>
          <w:tab w:val="left" w:pos="426"/>
        </w:tabs>
        <w:rPr>
          <w:lang w:val="ru"/>
        </w:rPr>
      </w:pPr>
    </w:p>
    <w:p w:rsidR="002140E3" w:rsidRDefault="002140E3" w:rsidP="00B13025">
      <w:pPr>
        <w:tabs>
          <w:tab w:val="left" w:pos="284"/>
          <w:tab w:val="left" w:pos="426"/>
        </w:tabs>
        <w:rPr>
          <w:lang w:val="ru"/>
        </w:rPr>
      </w:pPr>
    </w:p>
    <w:p w:rsidR="002140E3" w:rsidRDefault="002140E3" w:rsidP="00B13025">
      <w:pPr>
        <w:tabs>
          <w:tab w:val="left" w:pos="284"/>
          <w:tab w:val="left" w:pos="426"/>
        </w:tabs>
        <w:rPr>
          <w:lang w:val="ru"/>
        </w:rPr>
      </w:pPr>
    </w:p>
    <w:p w:rsidR="002140E3" w:rsidRDefault="002140E3" w:rsidP="00B13025">
      <w:pPr>
        <w:tabs>
          <w:tab w:val="left" w:pos="284"/>
          <w:tab w:val="left" w:pos="426"/>
        </w:tabs>
        <w:rPr>
          <w:lang w:val="ru"/>
        </w:rPr>
      </w:pPr>
    </w:p>
    <w:p w:rsidR="00002566" w:rsidRDefault="00002566" w:rsidP="00B13025">
      <w:pPr>
        <w:tabs>
          <w:tab w:val="left" w:pos="284"/>
          <w:tab w:val="left" w:pos="426"/>
        </w:tabs>
        <w:rPr>
          <w:lang w:val="ru"/>
        </w:rPr>
      </w:pPr>
    </w:p>
    <w:p w:rsidR="00002566" w:rsidRDefault="00002566" w:rsidP="00B13025">
      <w:pPr>
        <w:tabs>
          <w:tab w:val="left" w:pos="284"/>
          <w:tab w:val="left" w:pos="426"/>
        </w:tabs>
        <w:rPr>
          <w:lang w:val="ru"/>
        </w:rPr>
      </w:pPr>
    </w:p>
    <w:p w:rsidR="00002566" w:rsidRDefault="00002566" w:rsidP="00B13025">
      <w:pPr>
        <w:tabs>
          <w:tab w:val="left" w:pos="284"/>
          <w:tab w:val="left" w:pos="426"/>
        </w:tabs>
        <w:rPr>
          <w:lang w:val="ru"/>
        </w:rPr>
      </w:pPr>
    </w:p>
    <w:p w:rsidR="00002566" w:rsidRDefault="00002566" w:rsidP="00B13025">
      <w:pPr>
        <w:tabs>
          <w:tab w:val="left" w:pos="284"/>
          <w:tab w:val="left" w:pos="426"/>
        </w:tabs>
        <w:rPr>
          <w:lang w:val="ru"/>
        </w:rPr>
      </w:pPr>
    </w:p>
    <w:p w:rsidR="00002566" w:rsidRDefault="00002566" w:rsidP="00B13025">
      <w:pPr>
        <w:tabs>
          <w:tab w:val="left" w:pos="284"/>
          <w:tab w:val="left" w:pos="426"/>
        </w:tabs>
        <w:rPr>
          <w:lang w:val="ru"/>
        </w:rPr>
      </w:pPr>
    </w:p>
    <w:p w:rsidR="00002566" w:rsidRDefault="00002566" w:rsidP="00B13025">
      <w:pPr>
        <w:tabs>
          <w:tab w:val="left" w:pos="284"/>
          <w:tab w:val="left" w:pos="426"/>
        </w:tabs>
        <w:rPr>
          <w:lang w:val="ru"/>
        </w:rPr>
      </w:pPr>
    </w:p>
    <w:p w:rsidR="00002566" w:rsidRDefault="00002566" w:rsidP="00B13025">
      <w:pPr>
        <w:tabs>
          <w:tab w:val="left" w:pos="284"/>
          <w:tab w:val="left" w:pos="426"/>
        </w:tabs>
        <w:rPr>
          <w:lang w:val="ru"/>
        </w:rPr>
      </w:pPr>
    </w:p>
    <w:p w:rsidR="00002566" w:rsidRDefault="00002566" w:rsidP="00B13025">
      <w:pPr>
        <w:tabs>
          <w:tab w:val="left" w:pos="284"/>
          <w:tab w:val="left" w:pos="426"/>
        </w:tabs>
        <w:rPr>
          <w:lang w:val="ru"/>
        </w:rPr>
      </w:pPr>
    </w:p>
    <w:p w:rsidR="002140E3" w:rsidRDefault="002140E3" w:rsidP="00B13025">
      <w:pPr>
        <w:tabs>
          <w:tab w:val="left" w:pos="284"/>
          <w:tab w:val="left" w:pos="426"/>
        </w:tabs>
        <w:rPr>
          <w:lang w:val="ru"/>
        </w:rPr>
      </w:pPr>
    </w:p>
    <w:p w:rsidR="002140E3" w:rsidRDefault="002140E3" w:rsidP="00B13025">
      <w:pPr>
        <w:tabs>
          <w:tab w:val="left" w:pos="284"/>
          <w:tab w:val="left" w:pos="426"/>
        </w:tabs>
        <w:rPr>
          <w:lang w:val="ru"/>
        </w:rPr>
      </w:pPr>
    </w:p>
    <w:p w:rsidR="002140E3" w:rsidRDefault="002140E3" w:rsidP="00B13025">
      <w:pPr>
        <w:tabs>
          <w:tab w:val="left" w:pos="284"/>
          <w:tab w:val="left" w:pos="426"/>
        </w:tabs>
        <w:rPr>
          <w:lang w:val="ru"/>
        </w:rPr>
      </w:pPr>
    </w:p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-RU"/>
        </w:rPr>
      </w:pPr>
      <w:bookmarkStart w:id="116" w:name="_Toc123693858"/>
      <w:bookmarkStart w:id="117" w:name="_Toc128168846"/>
      <w:bookmarkStart w:id="118" w:name="_Toc132026259"/>
      <w:bookmarkStart w:id="119" w:name="_Toc132045549"/>
      <w:bookmarkStart w:id="120" w:name="_Toc136951818"/>
      <w:r w:rsidRPr="007D5CF8"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ru"/>
        </w:rPr>
        <w:lastRenderedPageBreak/>
        <w:t>ПРИЛОЖЕНИЕ 1:</w:t>
      </w:r>
      <w:r w:rsidRPr="007D5CF8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 xml:space="preserve"> Основные принципы образовательной программы</w:t>
      </w:r>
      <w:bookmarkEnd w:id="115"/>
      <w:bookmarkEnd w:id="116"/>
      <w:bookmarkEnd w:id="117"/>
      <w:bookmarkEnd w:id="118"/>
      <w:bookmarkEnd w:id="119"/>
      <w:bookmarkEnd w:id="120"/>
      <w:r w:rsidRPr="007D5CF8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  <w:lang w:val="ru"/>
        </w:rPr>
        <w:t xml:space="preserve">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b/>
          <w:sz w:val="28"/>
          <w:szCs w:val="28"/>
          <w:lang w:val="ru"/>
        </w:rPr>
        <w:t>Компетентностный подход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Компетентностный подход - это ориентированный на обучение способ организации и осуществления преподавания. Он является альтернативой более традиционным образовательным подходам, в основном фокусирующимся на том, что будущие учителя должны узнать о традиционно определенном предметном содержании. При разработке ОП в соответствии с принципами компетентностного подхода основное внимание уделяется тому, чему мы хотим обучить будущих учителей. Таким образом, необходимо определить компетенции, которые будущие учителя должны освоить в ходе обучения. Формулировка компетенций должна включать как специфические навыки, так и общие компетенции или гибкие навыки, которые будущие педагоги должны развить в ходе ОП. Гибкие навыки включают, например, лидерство, навыки общения и сотрудничества, навыки рефлексии, социальный и эмоциональный интеллект и т.д. Развитие таких гибких навыков должно быть включено во все ОП, компетенции и результаты обучения, а также в реализацию ОП. 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После определения компетенций необходимо составить результаты обучения по учебным курсам и модулям, сравнив их с целями ОП. Результаты обучения представляют собой желаемое состояние, которое выражается в виде знаний, навыков и установок. Письменные результаты обучения всех взаимосвязанных учебных курсов должны также отражать накопленные компетенции. Таким образом, планирование обучения, основанного на компетенциях, начинается на уровне ОП, а затем реализуется на уровне учебных курсов через результаты обучения и их оценку.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Основанием использования компетентностного подхода к разработке ОП является то, что он позволяет разрабатывать курсы и ОП, в большей степени ориентированные на студента. Студентоориентированный подход означает, что ключевые знания и навыки, которые будущие учителя должны достичь во время обучения, определяют содержание курса или ОП. Цель компетентностного подхода к разработке ОП заключается в том, чтобы будущие учителя приобрели знания, навыки и убеждения/ценности, которые являются базовыми, и чтобы помочь студенту определить знания и навыки, специфичные для его дисциплины или области образования, а также общие компетенции, общие для всех ОП, которые он накапливает во время обучения.     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подытожить ключевые элементы при разработке ОП, основанных на компетенциях, необходимо сосредоточиться на четком описании: а) какими компетенциями (включая предметные и общие 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>компетенции) должен обладать студент после окончания вуза, учебного модуля или отдельного курса; б) как различные учебные модули, курсы и формат обучения способствуют развитию компетенций; в) как обеспечивается соответствие целей ОП и входящих в них курсов г) как будущие учителя могут проявить свои компетенции (посредством оценивания).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При реализации всех ОП следует внедрять методики, ориентированные на студента и активному обучению, такие как геймификация; обучение, основанное на поисково-исследовательской деятельности; проблемное обучение (PBL) и т.д. (Сагинтаева и др., 2021).  При студентоориентированном подходе будущие учителя являются активными участниками, занимающими центральное место в учебном процессе. Обучающийся рассматривается не как пассивный получатель знаний, а скорее, как активный участник. Роль педагога становится ролью проводника, который помогает обучающемуся в сложном процессе накопления знаний. Студентоориентированный подход в широком смысле означает смещение акцента с педагога на обучающегося и процессы его обучения (Tran и др., 2010). В таком подходе акцент делается на том, что делает обучающийся, и на способах повышения активного участия обучающихся и глубокого подхода к обучению (Biggs &amp; Tang, 2011; Prosser &amp; Trigwell, 2014). В студентоориентированном подходе обучающийся рассматривается как активный конструктор знаний. Таким образом, в центре внимания студентоориентированных практик находится развитие автономии и активного обучения, которые в конечном итоге позволят учиться на протяжении всей жизни.  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b/>
          <w:sz w:val="28"/>
          <w:szCs w:val="28"/>
          <w:lang w:val="ru"/>
        </w:rPr>
        <w:t>Студентоориентированный подход и методики, способствующие активному обучению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Студентоориентированность отличается от традиционного подхода к обучению (ориентированность на педагога) тем, что основное внимание уделяется разработке процесса преподавания и обучения таким образом, чтобы он способствовал активному участию обучающихся и глубокому подходу. Преподавание, требующее активного участия будущих учителей, скорее всего, повысит качество обучения (Biggs &amp; Tang, 2011). Однако студентоориентированное обучение не отодвигает на второй план и не принижает роль педагога. Вместо этого оно стремится использовать опыт педагога для повышения вовлеченности обучающихся. 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Ориентация на обучающегося требует изменения мышления педагогов и имеет множество последствий для практики преподавания. Например, преподавательская и учебная деятельность должна быть спланирована таким образом, чтобы она поддерживала и поощряла активное обучение. Активные методы обучения возлагают на учащегося 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большую ответственность, чем пассивные подходы, такие как лекции. Активная учебная деятельность способствует развитию навыков мышления более высокого порядка, таких как применение знаний и анализ, и вовлекает будущих учителей в процессы глубокого обучения, а не поверхностного обучения. Кроме того, они позволяют студентам лучше передавать и применять знания. Существуют активные методы обучения, такие как кейс-стади, решение проблем, групповые проекты, дебаты, взаимное обучение, игры и т.д. Однако следует иметь в виду, что методы нужно выбирать целенаправленно в соответствии с намеченными результатами. Таким образом, при выборе активных методов необходимо учитывать, какие методы наилучшим образом способствуют достижению желаемых результатов обучения.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b/>
          <w:sz w:val="28"/>
          <w:szCs w:val="28"/>
          <w:lang w:val="ru"/>
        </w:rPr>
        <w:t>Конструктивное согласование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Принцип конструктивного согласования уже давно рассматривается как эффективный способ повышения качества преподавания и обучения (Biggs &amp; Tang, 2011). Конструктивное согласование - это комплексный подход к преподаванию и разработке ОП, в котором подчеркивается соответствие между предполагаемыми результатами обучения/компетенциями, преподавательской и учебной деятельностью и задачами оценивания для оптимизации условий качественного обучения. Основополагающий принцип заключается в том, что ОП должна быть разработана таким образом, чтобы учебные мероприятия и задачи по оцениванию соответствовали предполагаемым результатам обучения (ПРО). Высокое качество обучения может быть обеспечено за счет объединения данных компонентов. 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Конструктивное согласование отражает более общий сдвиг парадигмы от преподавания, ориентированного на педагога, к студентоориентированному обучению, описанному выше. Главным этапом в проектировании преподавания является определение предполагаемых результатов обучения или компетенций, которые будущие учителя должны освоить в процессе обучения, и того, как они будут демонстрировать, что обучение состоялось (Biggs &amp; Tang, 2011). Роль преподавателя состоит в том, чтобы вовлекать обучающегося в соответствующие виды деятельности, способствующие достижению намеченных результатов обучения (Biggs, 1996). Выбирая соответствующие методы и задачи обучения и оценивания и согласовывая их с предполагаемыми результатами обучения/компетенциями, можно эффективно направлять учебную деятельность будущих учителей с целью улучшения качества обучения (Biggs &amp; Tang, 2011; Boud &amp; Falchikov, 2006). Конструктивно согласованное преподавание - это, по сути, критериально-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ориентированная система, в которой центральные элементы, то есть предполагаемые результаты обучения, деятельность по преподаванию-обучению и оценивание согласованы, и все эти элементы последовательны.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должно применяться на всех уровнях системы образования, поскольку преподавание и обучение происходят во всей системе. Все аспекты преподавания и оценивания настроены на поддержку обучения на высоком уровне, так что все будущие учителя поощряются к использованию процессов обучения более высокого порядка. 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7D5CF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29450" wp14:editId="4CC08685">
                <wp:simplePos x="0" y="0"/>
                <wp:positionH relativeFrom="column">
                  <wp:posOffset>48895</wp:posOffset>
                </wp:positionH>
                <wp:positionV relativeFrom="paragraph">
                  <wp:posOffset>610870</wp:posOffset>
                </wp:positionV>
                <wp:extent cx="2105025" cy="266700"/>
                <wp:effectExtent l="0" t="0" r="952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13025" w:rsidRDefault="00B13025" w:rsidP="00B13025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ТРЕБОВАНИЯ К СТЕПЕНИ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DC29450" id="Rectangle 2" o:spid="_x0000_s1026" style="position:absolute;left:0;text-align:left;margin-left:3.85pt;margin-top:48.1pt;width:16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" fillcolor="#8296b0" stroked="f">
                <v:path arrowok="t"/>
                <v:textbox inset="2.53958mm,1.2694mm,2.53958mm,1.2694mm">
                  <w:txbxContent>
                    <w:p w:rsidR="00B13025" w:rsidRDefault="00B13025" w:rsidP="00B13025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>ТРЕБОВАНИЯ К СТЕПЕНИ</w:t>
                      </w:r>
                    </w:p>
                  </w:txbxContent>
                </v:textbox>
              </v:rect>
            </w:pict>
          </mc:Fallback>
        </mc:AlternateContent>
      </w:r>
      <w:r w:rsidRPr="007D5CF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F584C5" wp14:editId="35F334FC">
                <wp:simplePos x="0" y="0"/>
                <wp:positionH relativeFrom="column">
                  <wp:posOffset>96520</wp:posOffset>
                </wp:positionH>
                <wp:positionV relativeFrom="paragraph">
                  <wp:posOffset>1263015</wp:posOffset>
                </wp:positionV>
                <wp:extent cx="21050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13025" w:rsidRDefault="00B13025" w:rsidP="00B13025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УЧЕБНЫЕ МОДУЛИ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0F584C5" id="Rectangle 3" o:spid="_x0000_s1027" style="position:absolute;left:0;text-align:left;margin-left:7.6pt;margin-top:99.45pt;width:165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" fillcolor="#8296b0" stroked="f">
                <v:path arrowok="t"/>
                <v:textbox inset="2.53958mm,1.2694mm,2.53958mm,1.2694mm">
                  <w:txbxContent>
                    <w:p w:rsidR="00B13025" w:rsidRDefault="00B13025" w:rsidP="00B13025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 xml:space="preserve">УЧЕБНЫЕ МОДУЛИ </w:t>
                      </w:r>
                    </w:p>
                  </w:txbxContent>
                </v:textbox>
              </v:rect>
            </w:pict>
          </mc:Fallback>
        </mc:AlternateContent>
      </w:r>
      <w:r w:rsidRPr="007D5CF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482F5" wp14:editId="3560E1EC">
                <wp:simplePos x="0" y="0"/>
                <wp:positionH relativeFrom="column">
                  <wp:posOffset>108585</wp:posOffset>
                </wp:positionH>
                <wp:positionV relativeFrom="paragraph">
                  <wp:posOffset>2009140</wp:posOffset>
                </wp:positionV>
                <wp:extent cx="2028825" cy="313055"/>
                <wp:effectExtent l="0" t="0" r="952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8825" cy="313055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13025" w:rsidRPr="00A02EEE" w:rsidRDefault="00B13025" w:rsidP="00B1302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цели-предметы-методы-оценивание</w:t>
                            </w:r>
                          </w:p>
                          <w:p w:rsidR="00B13025" w:rsidRPr="00A02EEE" w:rsidRDefault="00B13025" w:rsidP="00B1302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КУРСЫ И УРОКИ-ЛЕКЦИИ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E4482F5" id="Rectangle 4" o:spid="_x0000_s1028" style="position:absolute;left:0;text-align:left;margin-left:8.55pt;margin-top:158.2pt;width:159.7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" fillcolor="#8296b0" stroked="f">
                <v:path arrowok="t"/>
                <v:textbox inset="2.53958mm,1.2694mm,2.53958mm,1.2694mm">
                  <w:txbxContent>
                    <w:p w:rsidR="00B13025" w:rsidRPr="00A02EEE" w:rsidRDefault="00B13025" w:rsidP="00B13025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цели-предметы-методы-оценивание</w:t>
                      </w:r>
                    </w:p>
                    <w:p w:rsidR="00B13025" w:rsidRPr="00A02EEE" w:rsidRDefault="00B13025" w:rsidP="00B13025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КУРСЫ И УРОКИ-ЛЕКЦИИ</w:t>
                      </w:r>
                    </w:p>
                  </w:txbxContent>
                </v:textbox>
              </v:rect>
            </w:pict>
          </mc:Fallback>
        </mc:AlternateContent>
      </w:r>
      <w:r w:rsidRPr="007D5CF8"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60C7EA4E" wp14:editId="7074AECA">
            <wp:extent cx="2766060" cy="2446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20910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  <w:r w:rsidRPr="007D5CF8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Рисунок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ru-RU"/>
        </w:rPr>
        <w:t>1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ru"/>
        </w:rPr>
        <w:t>. Иллюстрация конструктивного согласования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b/>
          <w:iCs/>
          <w:sz w:val="28"/>
          <w:szCs w:val="28"/>
          <w:lang w:val="ru"/>
        </w:rPr>
        <w:t>Педагогическое образование, основанное на исследованиях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Признание важности педагогического образования, основанного на исследованиях, растет во всем мире (Flores, 2018). Было предложено,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аспектах. Они должны уметь устанавливать четкие связи между теорией, исследованиями и педагогической практикой. Растет признание важности исследований в педагогическом образованием и их полезности для подготовки рефлексивных практиков (Flores, 2018). Педагогическое образование, основанное на исследованиях, может осуществляться в различных формах. Другими словами, содержание и методы обучения, педагогические проекты основаны на исследованиях. Это также может означать, что педагоги используют методы, ориентированные на улучшение собственных знаний обучающихся и их исследовательских навыков. Более того, педагогическое образование, основанное на исследованиях, может означать, что педагоги сами проводят исследования как своей работы, так и преподавания в целом. Различные 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формы педагогического образования на основе исследований, выявленные в ходе недавнего исследования (Cao и др., 2021), представлены в таблице </w:t>
      </w:r>
      <w:r w:rsidRPr="007D5CF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845" w:type="dxa"/>
        <w:tblBorders>
          <w:top w:val="single" w:sz="4" w:space="0" w:color="7F7F7F"/>
          <w:left w:val="single" w:sz="4" w:space="0" w:color="8EAADB"/>
          <w:bottom w:val="single" w:sz="4" w:space="0" w:color="7F7F7F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23"/>
        <w:gridCol w:w="5022"/>
      </w:tblGrid>
      <w:tr w:rsidR="00B13025" w:rsidRPr="007D5CF8" w:rsidTr="00B13025">
        <w:tc>
          <w:tcPr>
            <w:tcW w:w="3823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 обучения основано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(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</w:p>
        </w:tc>
      </w:tr>
      <w:tr w:rsidR="00B13025" w:rsidRPr="007D5CF8" w:rsidTr="00B13025">
        <w:tc>
          <w:tcPr>
            <w:tcW w:w="3823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преподавания и дизайн курса основаны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(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2005; 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B13025" w:rsidRPr="007D5CF8" w:rsidTr="00B13025">
        <w:tc>
          <w:tcPr>
            <w:tcW w:w="3823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методов преподавания, ориентированных на исследование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организуют курс, основанный на деятельности, ориентированной на запросы, чтобы помочь будущим педагогам мыслить аналитически и развивать свое педагогическое мышление на основе исследования (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2011).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B13025" w:rsidRPr="007D5CF8" w:rsidTr="00B13025">
        <w:tc>
          <w:tcPr>
            <w:tcW w:w="3823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выступают в роли исследователей в области педагогического образования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проводят исследования своей педагогической практики, а также по темам педагогического образования (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2005).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</w:t>
            </w:r>
          </w:p>
        </w:tc>
      </w:tr>
      <w:tr w:rsidR="00B13025" w:rsidRPr="007D5CF8" w:rsidTr="00B13025">
        <w:tc>
          <w:tcPr>
            <w:tcW w:w="3823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Поощрение участия будущих педагогов в исследовательской работе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вовлекают будущих педагогов в исследовательский процесс для приобретения опыта проведения исследований (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B13025" w:rsidRPr="007D5CF8" w:rsidTr="00B13025">
        <w:tc>
          <w:tcPr>
            <w:tcW w:w="3823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Взаимосвязь между исследованиями и преподаванием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B13025" w:rsidRPr="007D5CF8" w:rsidRDefault="00B13025" w:rsidP="00B13025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Преподаватели учебных заведений считают, что связь между исследованиями и преподаванием является взаимодополняющей и 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очевидной. </w:t>
            </w:r>
            <w:r w:rsidRPr="007D5CF8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Преподавание и научные исследования поддерживают друг друга.</w:t>
            </w:r>
          </w:p>
        </w:tc>
      </w:tr>
    </w:tbl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>Таблица 1. Формы педагогического образования, на основе исследований (Cao, Postareff, Lindblom-Ylänne &amp; Toom, 2021)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 может применять подход, основанный на исследованиях различными способами, и важно учитывать культурный контекст и практику. Конечная цель педагогического образования, основанного на исследованиях, заключается в том, чтобы помочь будущим педагогам стать педагогически мыслящими, рефлексивными любознательным и ориентированными на запросы педагогами. Педагогическое мышление означает способность анализировать и концептуализировать образовательные явления, оценивать их как часть более масштабных учебных процессов, принимать рациональные и основанные на теории решения и обосновывать свои решения и действия. Их готовность потреблять и проводить исследования повышает их способность решать задачи будущего (Toom и др., 2010).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образование, основанное на исследовании, не только способствует профессиональному развитию самих преподавателей вузов, но и способствует рефлексивному и углубленному обучению будущих педагогов. Участвуя в исследовательской деятельности, будущие учителя могут приобрести набор важных компетенций, таких как критическое мышление, умение решать проблемы и рефлексивные навыки (Lunenberg, 2010).  Будущие учителя могут учиться не только на инструкциях своих преподавателей, но и на том, как преподаватели вовлекают своих будущих учителей в совместную и интерактивную деятельность по преподаванию и обучению (Berry, 2004).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педагогическое образование, основанное на исследованиях, применялось на практике, оно должно быть направлено на обучение навыкам исследования, процессу проведения и документирования   собственной исследовательской деятельности, что необходимо отобразить в ОП педагогического образования. Кроме этого, программы педагогического образования должны развивать у будущих учителей подход к работе, ориентированный на исследования, а также совершенствовать их исследовательские навыки. Для того, чтобы стать рефлексирующим практикующим специалистом, ориентированным на исследование, требуется время и пространство для глубоких размышлений о теории, практике и связи между ними. Поэтому ОП педагогического образования должна предоставлять возможности для размышлений и отработки новых навыков.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b/>
          <w:sz w:val="28"/>
          <w:szCs w:val="28"/>
          <w:lang w:val="ru"/>
        </w:rPr>
        <w:lastRenderedPageBreak/>
        <w:t>Междисциплинарное обучение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Предметно-языковое интегрированное обучение (CLIL)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CLIL (Предметно-языковое интегрированное обучение) - это двухуровневый образовательный подход, при котором для изучения и преподавания как предмета, так и языка используется дополнительный язык (Coyle, Hood &amp; Marsh, 2010). Общий термин CLIL также включает в себя ряд других языковых программ, таких как двуязычное образование, обучение на английском языке или программы погружения (Coyle, 2007; Mehisto, Marsh, and Frigols, 2008). Но CLIL отличается от этих языковых программ тем, что в равной степени уделяет внимание как предмету, так и языку (Coyle, 2008; Dalton-Puffer, 2008; De Zarobe, 2008; Marsh, 2012). Таким образом, данный подход не является ни изучением языка, ни изучением предмета, а представляет собой комбинацию того и другого; следовательно, внимание уделяется как языку, так и предмету. Вопреки распространенному мнению, обучение в рамках CLIL происходит с использованием иностранного языка и через него, и это не тот подход, когда неязыковые предметы преподаются на иностранном языке (Eurydice, 2006). 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Причины введения CLIL включают предоставление обучающимся более целостного образовательного опыта, а также результаты изучения предмета и языка, реализованные в классе. Кроме того, преимущества CLIL также связаны с результатами междисциплинарных исследований в области неврологии и образования (Coyle, Hood &amp; Marsh, 2010). Благодаря данным преимуществам CLIL все больше привлекает внимание заинтересованных сторон на разных континентах.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С точки зрения применения ОП, подход CLIL является инклюзивным и гибким; он включает в себя ряд моделей, которые можно адаптировать в зависимости от возраста, способностей и потребностей обучающихся (Coyle, 2007). Таким образом, реализация CLIL варьируется в зависимости от предмета. На первом этапе изучение языка может быть включено в ОП и связано с одним или несколькими дисциплинами ОП, например, через конкретные темы или проекты (образ жизни, спорт и праздники).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На втором этапе, CLIL может устанавливать конкретные связи между языком и предметом (например, история через казахский, наука через английский), или он может использовать более широкий подход, объединяющий язык с частями ОП. В последнее время CLIL в меньшей степени ориентировано на одну дисциплину и развивается благодаря связям с различными дисциплинами или темами. Содержание уроков может включать конкретные аспекты ОП по отдельным дисциплинам. С практической точки зрения, планирование уроков предполагает совместную работу по ряду предметов с учетом межпредметных особенностей среднего образования.  Но существует необходимость в 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исследованиях, чтобы выяснить, совместим ли такой подход с местными условиями.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Существующие модели ОП, интегрирующие CLIL, различаются по продолжительности: от одного комплекса, состоящего из последовательности 2-3 уроков, до более продолжительного подхода с использованием модулей, длящихся полсеместра и более. Некоторые успешные примеры включают школы с двуязычными секциями, где предметы преподаются с использованием другого языка в течение длительных периодов времени (Coyle и др., 2010).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i/>
          <w:sz w:val="28"/>
          <w:szCs w:val="28"/>
          <w:lang w:val="ru"/>
        </w:rPr>
        <w:t>STEM (Наука, Технология, Инженерия, Математика) образование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Междисциплинарность в естественных науках и математике, так называемое STEM-образование, можно определить, как "попытку объединить некоторые или все четыре дисциплины - науку, технологии, инженерию и математику - в одном классе, блоке или уроке, который основан на связях между предметами и проблемами реального мира" (Moore и др., 2014). STEM-образование направлено на подготовку будущих учителей к проектированию и преподаванию основанных на исследованиях STEM-уроков для развития в обучающихся способности получения доступа к научной информации и понимания ее значения в жизни и глобальных перспектив (Feinstein и др., 2013).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Активное обучение включает методы, ориентированные на обучающихся, такие как проектное обучение, а также использование разнообразных условий обучения вне класса и сообществ обучающихся и ИКТ. С другой стороны, естественно-научное образование также должно быть ориентировано на компетенции с акцентом на обучение через науку и переход от STEM к STEAM (A = творчество (art)) путем соединения науки с другими предметами и дисциплинами. В ОП в Казахстане “А” должна включать, по крайней мере, развитие гуманитарных навыков у будущих педагогов (Отчет KAZ ITE D-3)</w:t>
      </w:r>
      <w:r w:rsidRPr="007D5CF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i/>
          <w:sz w:val="28"/>
          <w:szCs w:val="28"/>
          <w:lang w:val="ru"/>
        </w:rPr>
        <w:t>Цифровизация в образовании и развитие цифровой компетентности педагогов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Новые информационно-коммуникационные технологии (ИКТ) предоставляют педагогам и обучающимся инновационную учебную среду для стимулирования и совершенствования процесса преподавания и обучения. В данном контексте разрабатываются новые образовательные концепции, такие как онлайн-обучение, смешанное и гибридное обучение (López-Pérez и др., 2011). Гибридное или смешанное обучение можно определить как интеграцию очного обучения в классе с использованием веб-инструментов (Garrison &amp; Kanuka, 2004), в отличие от полного онлайн-обучения. Смешанное или гибридное обучение приобретает все большее значение в дополнение к 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традиционным формам обучения. Часто эти два термина определяются аналогично, но также могут быть дифференцированы. Смешанное обучение можно определить, как сочетание различных мероприятий, основанных на событиях, включая обычное очное обучение в классе, электронное обучение и самообучение, в то время как в гибридном обучении часть учебных мероприятий и заданий переносится из очной среды в среду дистанционного обучения (Koohang и др., 2006).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Смешанные формы обучения способны повысить как эффективность, так и результативность учебного процесса, а некоторые исследователи предполагают, что смешанное обучение может быть даже более эффективным и результативным по сравнению с традиционной моделью (Garrison &amp; Kanuka, 2004). Другие преимущества смешанных форм обучения включают удобство, удовлетворенность обучающихся, гибкость и более высокий уровень удержания (Koohang и др., 2006).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В ситуациях, когда количество обучающихся в группе высоко, онлайн, смешанные или гибридные формы обучения способны предоставить больше возможностей для повышения качества обучения (Osguthorpe &amp; Graham, 2003).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платформ. Таким образом, навыками применения цифровых инструментов должны обладать не только преподаватели вузов, но и будущие педагоги, поскольку того требует наступившее время  неопределенности и внезапных изменений, таких как пандемии, политические и общественные ситуации, когда необходимо гибкое и продвинутое использование цифровых инструментов и методов обучения, функциональных в онлайн-контекстах</w:t>
      </w:r>
      <w:r w:rsidRPr="007D5CF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b/>
          <w:sz w:val="28"/>
          <w:szCs w:val="28"/>
          <w:lang w:val="ru"/>
        </w:rPr>
        <w:t>Инклюзивное образование и признание различных категорий обучающихся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Инклюзивное образование - это принцип, который означает, что все будущие учителя, независимо от их физических, психологических и когнитивных особенностей, должны иметь доступ к образованию и учиться вместе со своими сверстниками. Инклюзивная педагогика - это педагогический подход, на который влияет социокультурный контекст обучения (Florian &amp; Black-Hawkins, 2011), и он направлен на удовлетворение разнообразных потребностей обучающихся в обучении как можно более разнообразными способами.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Концепции "инклюзия" и "разнообразие" анализируются в практике преподавания и образования, при этом центральное место занимают мероприятия и меры, способствующие инклюзии. Ключевыми словами в образовании являются равенство в образовании, доступность, 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>индивидуальность, обучение на протяжении всей жизни и сотрудничество. В педагогическом образовании особое внимание уделяется формированию у будущих педагогов восприятия себя как экспертов по внедрению инклюзии. Важно обновить инклюзивную педагогику включением новых методов, таких как совместное и дифференцированное обучение. Задача преподавателя - подготовить и направить будущих учителей к обучению на протяжении всей жизни, принимая во внимание индивидуальный стиль обучения каждого студента. Четыре основные ценности, связанные с преподаванием и обучением были определены в качестве основы для работы всех педагогов в инклюзивном образовании (Европейское агентство). Эти основные ценности связаны с областями компетенций педагоги. Области компетенций состоят из трех элементов: ценности, знания и навыки. Все педагоги должны быть привержены идее равенства всех обучающихся (Saloviita, 2018)</w:t>
      </w:r>
      <w:r w:rsidRPr="007D5CF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b/>
          <w:sz w:val="28"/>
          <w:szCs w:val="28"/>
          <w:lang w:val="ru"/>
        </w:rPr>
        <w:t>Профессиональное развитие педагогов и управление изменениями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Учитывая динамичный и постоянно меняющийся характер работы педагогов, преподаватели должны постоянно обучаться на протяжении всей своей профессиональной карьеры. Профессиональное развитие педагогов должно быть направлено одновременно на убеждения педагогов, их понимание и улучшение практики (Timperley &amp; Phillips, 2003), а также на интеграцию теоретических и практических знаний (Tynjälä, Häkkinen &amp; Hämäläinen, 2004).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(Жунусова и др., 2021; Жунусова, 2019). Часто опыт успешного внедрения в преподавание меняет ценности и убеждения педагогов, поэтому положительный опыт имеет огромное значение для профессионального развития педагогов (Guskey, 1989).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Развитие и рост педагога можно понимать по-разному: 1) растущее понимание своей предметной области, чтобы лучше понять, что преподавать; 2) получение большего практического опыта в качестве педагога, чтобы лучше понять, как преподавать; 3) формирование набора  стратегий преподавания, чтобы стать более опытным педагогом; 4) выяснение того, какие стратегии преподавания являются наиболее эффективными для педагога, чтобы стать более успешным педагогом, и 5) углубление понимания того, какие стратегии являются эффективными для обучающихся, чтобы содействовать обучению (Åkerlind, 2007).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 xml:space="preserve">Важно отметить, что профессиональное развитие педагогов часто является достаточно медленным процессом. Кроме того, развитие не </w:t>
      </w:r>
      <w:r w:rsidRPr="007D5CF8">
        <w:rPr>
          <w:rFonts w:ascii="Times New Roman" w:hAnsi="Times New Roman" w:cs="Times New Roman"/>
          <w:sz w:val="28"/>
          <w:szCs w:val="28"/>
          <w:lang w:val="ru"/>
        </w:rPr>
        <w:lastRenderedPageBreak/>
        <w:t>является линейным континуумом: оно может прерываться по различным причинам (Beijaard, Meijer &amp; Verloop, 2004). Некоторые педагоги могут воспринимать изменения и развитие как угрозу, а процессы изменения часто сопровождаются чувствами тревоги или неуверенности (Postareff и др., 2008). Такие негативные эмоции в отношении изменений могут сузить внимание педагога (Fredrickson, 2001). Поэтому важно, чтобы педагоги получали достаточную поддержку из различных источников (например, от коллег, руководителей, рабочей среды) и положительную обратную связь. Педагогам также важно понять, что неудачи являются частью профессионального развития педагога, а ошибки следует рассматривать как возможность обучения. Было доказано, что, когда у педагогов есть возможность делиться опытом и участвовать в сотрудничестве со своими коллегами, это оказывает положительное влияние на их обучение и развитие (Voogt и др., 2011). Когда педагоги чувствуют себя хорошо и вовлечены в свою работу, они с большей вероятностью будут участвовать в педагогической практике, которая способствует их развитию (Fredrickson, 2001). Развитие преподавания - это непрерывный процесс, и поэтому педагогов следует поощрять к постоянному размышлению о собственном преподавании, чтобы повысить их педагогическую осведомленность (Parpala &amp; Postareff, 2021).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D5CF8">
        <w:rPr>
          <w:rFonts w:ascii="Times New Roman" w:hAnsi="Times New Roman" w:cs="Times New Roman"/>
          <w:sz w:val="28"/>
          <w:szCs w:val="28"/>
          <w:lang w:val="ru"/>
        </w:rPr>
        <w:t>Педагогам также должна быть предоставлена свобода выбора, которая относится к возможностям педагога влиять, принимать решения и предпринимать какие-либо действия. Цель осуществления свободы выбора состоит в том, чтобы создать новые методы работы и изменить ход деятельности (Hökkä и др., 2012). Когда у педагогов есть возможность участвовать в развитии и изменениях, и когда они чувствуют, что их мнение действительно важно, они, скорее всего, будут очень увлечены своей работой (Day, Elliot &amp; Kington, 2005; Pyhältö и др., 2012).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13025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952E09" w:rsidRDefault="00952E09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952E09" w:rsidRDefault="00952E09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952E09" w:rsidRPr="007D5CF8" w:rsidRDefault="00952E09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B13025" w:rsidRPr="007D5CF8" w:rsidRDefault="00B13025" w:rsidP="00B13025">
      <w:pPr>
        <w:keepNext/>
        <w:keepLines/>
        <w:tabs>
          <w:tab w:val="left" w:pos="284"/>
          <w:tab w:val="left" w:pos="426"/>
        </w:tabs>
        <w:spacing w:before="240" w:after="0"/>
        <w:jc w:val="both"/>
        <w:outlineLvl w:val="0"/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</w:rPr>
      </w:pPr>
      <w:bookmarkStart w:id="121" w:name="_Toc119109391"/>
      <w:bookmarkStart w:id="122" w:name="_Toc123693859"/>
      <w:bookmarkStart w:id="123" w:name="_Toc128168847"/>
      <w:bookmarkStart w:id="124" w:name="_Toc132026260"/>
      <w:bookmarkStart w:id="125" w:name="_Toc132045550"/>
      <w:bookmarkStart w:id="126" w:name="_Toc136951819"/>
      <w:r w:rsidRPr="007D5CF8">
        <w:rPr>
          <w:rFonts w:ascii="Times New Roman" w:eastAsiaTheme="majorEastAsia" w:hAnsi="Times New Roman" w:cstheme="majorBidi"/>
          <w:b/>
          <w:bCs/>
          <w:color w:val="2F5496" w:themeColor="accent1" w:themeShade="BF"/>
          <w:sz w:val="28"/>
          <w:szCs w:val="28"/>
          <w:lang w:val="kk-KZ"/>
        </w:rPr>
        <w:lastRenderedPageBreak/>
        <w:t>Список литературы</w:t>
      </w:r>
      <w:bookmarkEnd w:id="121"/>
      <w:bookmarkEnd w:id="122"/>
      <w:bookmarkEnd w:id="123"/>
      <w:bookmarkEnd w:id="124"/>
      <w:bookmarkEnd w:id="125"/>
      <w:bookmarkEnd w:id="126"/>
      <w:r w:rsidRPr="007D5CF8">
        <w:rPr>
          <w:rFonts w:ascii="Times New Roman" w:eastAsiaTheme="majorEastAsia" w:hAnsi="Times New Roman" w:cstheme="majorBidi"/>
          <w:color w:val="2F5496" w:themeColor="accent1" w:themeShade="BF"/>
          <w:sz w:val="28"/>
          <w:szCs w:val="28"/>
        </w:rPr>
        <w:t xml:space="preserve">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-RU"/>
        </w:rPr>
        <w:t xml:space="preserve">Об образовании (2007). Закон Республики Казахстан; с изменениями от 27.12.2019.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CF8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Концепции непрерывного образования (2021 г.). Постановление Правительства Республики Казахстан от 8 июля 2021 года № 471.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Beijaard, D., Meijer, P. C., &amp; Verloop, N. (2004). Reconsidering research on teachers’ professional identity.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20(2), p. 107-128.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Berry, A. (2004). Self study in teaching about teaching. In J. J. Loughran, M. L. Hamilton, V. K. LaBoskey, &amp; T. Russell (Eds.),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handbook of self-study of teaching and teacher education practices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. Dordrecht: Springer. 1295-1332.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Biggs, J. (1996). Enhancing Teaching through Constructive Alignment.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, 32, p. 347-364.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Biggs, J., &amp; Tang, C. (2011).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for Quality Learning at University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. Maidenhead, UK: Open University Press.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Boud, D. &amp; Falchikov, N. (2006): Aligning assessment with long‐term learning.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Assessment &amp; Evaluation in Higher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, 31(4), p. 399-413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Cao, Y., Postareff, L., Lindblom-Ylänne, S. &amp; Toom, A. (2021). A survey research on Finnish teacher educators' research-teaching integration and its relationship with their approaches to teaching.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Teacher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Cochran-Smith, M. (2005). Teacher Educators as Researchers: Multiple Perspectives.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and Teacher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, 21(2), p. 219–225.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Coyle, D. (2007). Content and Language Integrated Learning: Towards a Connected Research Agenda for CLIL Pedagogies.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Journal of Bilingual Education and Bilingualism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 10(5), p. 543–562.  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Coyle, D. (2008). CLIL - a Pedagogical Approach From the European Perspective. In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Encyclopedia of Language and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 edited by N. Hornberger, p. 1200–1214. Boston: Springer US.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Coyle, D., Hood, P., &amp; Marsh, D. (2010).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CLIL: Content and Language Integrated Learning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. Cambridge: Cambridge University Press.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Dalton-Puffer, C. (2008). Outcomes and Processes in Content and Language Integrated Learning (CLIL): Current Research From Europe. In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Future Perspectives for English Language Teaching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 edited by W. Delanoy, and L. Volkmann, p. 1–19. Heidelberg: Carl Winter.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Day, C., Elliot, B., &amp; Kington, A. (2005). Reform, standards and teacher identity: Challenges of sustaining commitment.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21(5), p. 563-577.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De Zarobe, Y. R. (2008). CLIL and Foreign Language Learning: A Longitudinal Study in the Basque Country.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CLIL Research Journal,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 1(1), p. 60–73.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European Agency.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Profile of Inclusive Teachers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. https://www.european-agency.org/proj</w:t>
      </w:r>
      <w:r w:rsidR="0014775B">
        <w:rPr>
          <w:rFonts w:ascii="Times New Roman" w:hAnsi="Times New Roman" w:cs="Times New Roman"/>
          <w:sz w:val="28"/>
          <w:szCs w:val="28"/>
          <w:lang w:val="en-US"/>
        </w:rPr>
        <w:t>академических кредитов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/te4i/profile-inclusive-teachers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Eurydice. 2006.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 at School in Europe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. Brussels: Eurydice.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</w:rPr>
        <w:t xml:space="preserve">Feinstein, N. W., Allen, S., &amp; Jenkins, E. (2013). 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Outside the pipeline: Reimagining science education for nonscientists.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, 340(6130), p. 314-317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Flores, M.A. (2018). Linking Teaching and Research in Initial Teacher Education:  Knowledge Mobilisation and Research-informed Practice.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Journal of Education for Teaching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, 44 (5), p. 621–636.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Florian, L., &amp; Black‐Hawkins, K. (2011). Exploring inclusive pedagogy.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British Educational Research Journal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 37(5), p. 813–828.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Fredrickson, B. L. (2001). The role of positive emotions in positive psychology: the broaden-and-build theory of positive emotions.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American psychologist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56(3), p. 218.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</w:rPr>
        <w:t xml:space="preserve">Garrison, D. R., &amp; Kanuka, H. (2004). 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Blended learning: Uncovering its transformative potential in higher education.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The internet and higher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7(2), p. 95-105.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Guskey, T.R. (1989). Attitude and perceptual change in teachers.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 13, p. 439-453.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</w:rPr>
        <w:t xml:space="preserve">Hazelkorn, E., Ryan, C., Beernaert, Y., Constantinou, C., Deca, L., Grangeat, M., Karikorpi, M., Lazoudis, A., Pintó, R. &amp; Welzel-Breuer, M. (2015).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 Education for Responsible Citizenship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. European Commission: 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lastRenderedPageBreak/>
        <w:t>Directorate-General for Research and Innovation, Science with and for Society.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</w:rPr>
        <w:t xml:space="preserve">Hökkä, P., Eteläpelto, A., &amp; Rasku-Puttonen, H. (2012). 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The professional agency of teacher educators amid academic discourses.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 for Teaching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38(1), p. 83-102.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Jones, S. (2003). Measuring the quality of higher education: linking teaching quality measures at the delivery level to administrative measures at the university level. </w:t>
      </w:r>
      <w:r w:rsidRPr="007D5CF8">
        <w:rPr>
          <w:rFonts w:ascii="Times New Roman" w:hAnsi="Times New Roman" w:cs="Times New Roman"/>
          <w:i/>
          <w:iCs/>
          <w:color w:val="202124"/>
          <w:sz w:val="28"/>
          <w:szCs w:val="28"/>
          <w:lang w:val="en-US"/>
        </w:rPr>
        <w:t>Quality in Higher Education</w:t>
      </w:r>
      <w:r w:rsidRPr="007D5CF8">
        <w:rPr>
          <w:rFonts w:ascii="Times New Roman" w:hAnsi="Times New Roman" w:cs="Times New Roman"/>
          <w:color w:val="202124"/>
          <w:sz w:val="28"/>
          <w:szCs w:val="28"/>
          <w:lang w:val="en-US"/>
        </w:rPr>
        <w:t>, 9(3), 223-229.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Koohang, A., Britz, J., &amp; Seymour, T. (2006). Panel Discussion. Hybrid/blended learning: Advantages, Challenges, Design and Future Directions.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In Proceedings of the 2006 Informing science and IT education joint conference 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(p. 155-157).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</w:rPr>
        <w:t xml:space="preserve">Krokfors, L., Kynäslahti, H., Stenberg, K., Toom, A., Maaranen, K., Jyrhämä, R., Byman, R. &amp; Kansanen, P. (2011). 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Investigating Finnish Teacher Educators’ Views on Research-based  Teacher Education.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, 22(1), p. 1–13.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López-Pérez, M. V., Pérez-López, M. C., &amp; Rodríguez-Ariza, L. (2011). Blended learning in higher education: Students’ perceptions and their relation to outcomes.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Computers &amp;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56(3), p. 818-826.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Lunenberg, M. (2010). Characteristics, scholarship and research of teacher educators. In P. Peterson, E. Baker, &amp; B. McGaw (Eds.),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encyclopedia of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 (p. 676-680). Oxford, UK: Elsevier.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Marsh, D. (2012).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(CLIL). A Development Trajectory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. Cordoba: Servicio de Publicaciones de la Universidad de Córdoba.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Mehisto, P., Marsh, D. &amp; Frigols, M. J. (2008).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Uncovering CLIL Content and Language Integrated Learning in Bilingual and Multilingual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. London: Macmillan.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Moore, T. J., Stohlmann, M. S., Wang, H. H., Tank, K. M., Glancy, A. W., &amp; Roehrig, G. H. (2014). Implementation and integration of engineering in K-12 STEM education. In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Engineering in Pre-College Settings: Synthesizing Research, Policy, and Practices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 (p. 35-60). </w:t>
      </w:r>
      <w:r w:rsidRPr="007D5CF8">
        <w:rPr>
          <w:rFonts w:ascii="Times New Roman" w:hAnsi="Times New Roman" w:cs="Times New Roman"/>
          <w:color w:val="444444"/>
          <w:spacing w:val="8"/>
          <w:sz w:val="28"/>
          <w:szCs w:val="28"/>
          <w:shd w:val="clear" w:color="auto" w:fill="FFFFFF"/>
        </w:rPr>
        <w:t>West Lafayette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: Purdue University Press.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OECD (2020). </w:t>
      </w:r>
      <w:r w:rsidRPr="007D5CF8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Raising the Quality of Initial Teacher Education and support for early career teachers in Kazakhstan</w:t>
      </w:r>
      <w:r w:rsidRPr="007D5CF8">
        <w:rPr>
          <w:rFonts w:ascii="Times New Roman" w:eastAsia="Times New Roman" w:hAnsi="Times New Roman" w:cs="Times New Roman"/>
          <w:sz w:val="28"/>
          <w:szCs w:val="28"/>
          <w:lang w:val="en-US"/>
        </w:rPr>
        <w:t>. OECD Education Policy Perspectives, No. 25, OECD Publishing, Paris.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Osguthorpe, R. T., &amp; Graham, C. R. (2003). Blended learning environments: Definitions and directions.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Quarterly review of distance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4(3), p. 227-33.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Parpala, A., &amp; Postareff, L., (2021). Supporting high-quality teaching in higher education through the HowUTeach self-reflection tool.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Ammattikasvatuksen aikakauskirja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 4, 2021.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</w:rPr>
        <w:t xml:space="preserve">Postareff, L., Lindblom-Ylänne, S., &amp; Nevgi, A. (2008). 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A follow-up study of the effect of pedagogical training on teaching in higher education.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Higher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56(1), p. 29-43.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Prosser, M., &amp; Trigwell, K. (2014). Qualitative Variation in Approaches to University Teaching and Learning in Large First-Year Classes.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, 67, p. 783-795.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</w:rPr>
        <w:t xml:space="preserve">Pyhältö, K., Pietarinen, J., &amp; Soini, T. (2012). 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Do comprehensive school teachers perceive themselves as active professional agents in school reforms?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Educational Change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13(1), p. 95-116.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Salamanca Statement. (1994).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Salamanca statement and framework for action on special needs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. Salamanca: UNESCO, Ministry of education and Science. https://www.european-agency.org/sites/default/files/salamanca-statement-and-framework.pdf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Saloviita, T. 2018.  Attitudes of Teachers Towards Inclusive Education in Finland. https://www.tandfonline.com/doi/full/10.1080/00313831.2018.1541819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7D5CF8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Sharplin, E., Ibrasheva, A., Shamatov, D., Rakisheva, A. (2020). </w:t>
      </w:r>
      <w:r w:rsidRPr="007D5CF8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Analysis of Teacher Education in Kazakhstan in Context of Modern International Practice. Bulletin of KazNU, Pedagogical Series, 64(3), pp. 12-27. 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The Universal Declaration of Human Rights (1948). https://www.un.org/en/aboutus/universal-declaration-of-human-rights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Timperley, H. S., &amp; Phillips, G. (2003). Changing and sustaining teachers’ expectations through professional development in literacy.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19(6), p. 627-641.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</w:rPr>
        <w:t xml:space="preserve">Toom, A., Kynäslahti, H., Krokfors, L., Jyrhämä, R., Byman, R., Stenberg, K., Maaranen, K., &amp; Kansanen, P. (2010). 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Experiences of a research-based approaches to teacher education: Suggestions for future policies.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 45(2), p. 331-344.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Tran, N., Charbonneau, J., Benitez, V.V., David, M.A., Tran, G., &amp; Lacroix, G. (2016). Tran et al conference ISBT 2010.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</w:rPr>
        <w:t xml:space="preserve">Tynjälä, P., Häkkinen, P., &amp; Hämäläinen, R. (2014). 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TEL@ work: Toward integration of theory and practice.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British Journal of Educational Technology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45(6), p. 990-1000.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Visser-Wijnveen, G. J., Van Driel, J. H., Van Der Rijst, R.M., Verloop, N. &amp; Visser, A. (2010). The Ideal Research-teaching Nexus in the Eyes of Academics: Building Profiles. 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 Research &amp; Development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, 29 (2), p. 195–210.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Voogt, J., Westbroek, H., Handelzalts, A., Walraven, A., McKenney, S., Pieters, J., &amp; De Vries, B. (2011). Teacher learning in collaborative curriculum design.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 xml:space="preserve">, 27(8), p. 1235-1244. </w:t>
      </w:r>
    </w:p>
    <w:p w:rsidR="00B13025" w:rsidRPr="007D5CF8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B13025" w:rsidRDefault="00B13025" w:rsidP="00B1302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CF8">
        <w:rPr>
          <w:rFonts w:ascii="Times New Roman" w:hAnsi="Times New Roman" w:cs="Times New Roman"/>
          <w:sz w:val="28"/>
          <w:szCs w:val="28"/>
          <w:lang w:val="en-US"/>
        </w:rPr>
        <w:t>Åkerlind, G. S. (2007). Constraints on academics’ potential for developing as a teacher.</w:t>
      </w:r>
      <w:r w:rsidRPr="007D5CF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Studies in higher education</w:t>
      </w:r>
      <w:r w:rsidRPr="007D5CF8">
        <w:rPr>
          <w:rFonts w:ascii="Times New Roman" w:hAnsi="Times New Roman" w:cs="Times New Roman"/>
          <w:sz w:val="28"/>
          <w:szCs w:val="28"/>
          <w:lang w:val="en-US"/>
        </w:rPr>
        <w:t>, 32(1), p. 21-37.</w:t>
      </w:r>
      <w:r w:rsidRPr="00B130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13025" w:rsidRPr="00B13025" w:rsidRDefault="00B13025" w:rsidP="00B13025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B13025" w:rsidRDefault="00B13025" w:rsidP="00B13025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B13025" w:rsidRDefault="00B13025" w:rsidP="00B13025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="Times New Roman"/>
          <w:color w:val="2F5496" w:themeColor="accent1" w:themeShade="BF"/>
          <w:sz w:val="28"/>
          <w:szCs w:val="28"/>
          <w:lang w:val="en-US"/>
        </w:rPr>
      </w:pPr>
    </w:p>
    <w:p w:rsidR="00B13025" w:rsidRPr="00B13025" w:rsidRDefault="00B13025" w:rsidP="00B13025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:rsidR="00B13025" w:rsidRPr="00B13025" w:rsidRDefault="00B13025" w:rsidP="00B13025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3025" w:rsidRPr="00B13025" w:rsidRDefault="00B13025" w:rsidP="00CB15CA">
      <w:pPr>
        <w:tabs>
          <w:tab w:val="left" w:pos="90"/>
        </w:tabs>
        <w:spacing w:after="120" w:line="240" w:lineRule="auto"/>
        <w:ind w:right="12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13025" w:rsidRPr="00B13025" w:rsidSect="004679EE">
      <w:footerReference w:type="default" r:id="rId12"/>
      <w:pgSz w:w="11906" w:h="16838"/>
      <w:pgMar w:top="851" w:right="1736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3BC" w:rsidRDefault="00F203BC" w:rsidP="000F34AE">
      <w:pPr>
        <w:spacing w:after="0" w:line="240" w:lineRule="auto"/>
      </w:pPr>
      <w:r>
        <w:separator/>
      </w:r>
    </w:p>
  </w:endnote>
  <w:endnote w:type="continuationSeparator" w:id="0">
    <w:p w:rsidR="00F203BC" w:rsidRDefault="00F203BC" w:rsidP="000F3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92748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3025" w:rsidRDefault="00B1302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A76">
          <w:rPr>
            <w:noProof/>
          </w:rPr>
          <w:t>97</w:t>
        </w:r>
        <w:r>
          <w:rPr>
            <w:noProof/>
          </w:rPr>
          <w:fldChar w:fldCharType="end"/>
        </w:r>
      </w:p>
    </w:sdtContent>
  </w:sdt>
  <w:p w:rsidR="00B13025" w:rsidRDefault="00B1302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3BC" w:rsidRDefault="00F203BC" w:rsidP="000F34AE">
      <w:pPr>
        <w:spacing w:after="0" w:line="240" w:lineRule="auto"/>
      </w:pPr>
      <w:r>
        <w:separator/>
      </w:r>
    </w:p>
  </w:footnote>
  <w:footnote w:type="continuationSeparator" w:id="0">
    <w:p w:rsidR="00F203BC" w:rsidRDefault="00F203BC" w:rsidP="000F3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907"/>
    <w:multiLevelType w:val="hybridMultilevel"/>
    <w:tmpl w:val="0E08AD7C"/>
    <w:lvl w:ilvl="0" w:tplc="041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02524453"/>
    <w:multiLevelType w:val="hybridMultilevel"/>
    <w:tmpl w:val="BCEE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35DA4"/>
    <w:multiLevelType w:val="hybridMultilevel"/>
    <w:tmpl w:val="DAC431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544FB7"/>
    <w:multiLevelType w:val="hybridMultilevel"/>
    <w:tmpl w:val="7A00D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12CAE"/>
    <w:multiLevelType w:val="hybridMultilevel"/>
    <w:tmpl w:val="7C764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67090"/>
    <w:multiLevelType w:val="hybridMultilevel"/>
    <w:tmpl w:val="32507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351C48"/>
    <w:multiLevelType w:val="hybridMultilevel"/>
    <w:tmpl w:val="2CAE5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873962"/>
    <w:multiLevelType w:val="hybridMultilevel"/>
    <w:tmpl w:val="2624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A01F8C"/>
    <w:multiLevelType w:val="hybridMultilevel"/>
    <w:tmpl w:val="EBB40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FF5D4D"/>
    <w:multiLevelType w:val="hybridMultilevel"/>
    <w:tmpl w:val="36B40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345E0C"/>
    <w:multiLevelType w:val="hybridMultilevel"/>
    <w:tmpl w:val="9E20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4A247F"/>
    <w:multiLevelType w:val="hybridMultilevel"/>
    <w:tmpl w:val="B3B6FC5A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2" w15:restartNumberingAfterBreak="0">
    <w:nsid w:val="0E481F46"/>
    <w:multiLevelType w:val="hybridMultilevel"/>
    <w:tmpl w:val="CE867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F17E5"/>
    <w:multiLevelType w:val="hybridMultilevel"/>
    <w:tmpl w:val="749E6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656825"/>
    <w:multiLevelType w:val="hybridMultilevel"/>
    <w:tmpl w:val="2B1E948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5" w15:restartNumberingAfterBreak="0">
    <w:nsid w:val="17BE1A8C"/>
    <w:multiLevelType w:val="hybridMultilevel"/>
    <w:tmpl w:val="2F785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0658B7"/>
    <w:multiLevelType w:val="hybridMultilevel"/>
    <w:tmpl w:val="37F05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401388"/>
    <w:multiLevelType w:val="hybridMultilevel"/>
    <w:tmpl w:val="19148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072D3E"/>
    <w:multiLevelType w:val="hybridMultilevel"/>
    <w:tmpl w:val="D91E098A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 w15:restartNumberingAfterBreak="0">
    <w:nsid w:val="1D2429A2"/>
    <w:multiLevelType w:val="hybridMultilevel"/>
    <w:tmpl w:val="CFF0A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3D4AA1"/>
    <w:multiLevelType w:val="hybridMultilevel"/>
    <w:tmpl w:val="A612A0E4"/>
    <w:lvl w:ilvl="0" w:tplc="0809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1" w15:restartNumberingAfterBreak="0">
    <w:nsid w:val="1F2F7D77"/>
    <w:multiLevelType w:val="hybridMultilevel"/>
    <w:tmpl w:val="43C89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EE6F13"/>
    <w:multiLevelType w:val="hybridMultilevel"/>
    <w:tmpl w:val="DB8C4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C32159"/>
    <w:multiLevelType w:val="hybridMultilevel"/>
    <w:tmpl w:val="A95CA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697C0F"/>
    <w:multiLevelType w:val="hybridMultilevel"/>
    <w:tmpl w:val="44BC4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F33533"/>
    <w:multiLevelType w:val="hybridMultilevel"/>
    <w:tmpl w:val="338CF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4A20F5"/>
    <w:multiLevelType w:val="hybridMultilevel"/>
    <w:tmpl w:val="2E945344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7" w15:restartNumberingAfterBreak="0">
    <w:nsid w:val="27971367"/>
    <w:multiLevelType w:val="hybridMultilevel"/>
    <w:tmpl w:val="1D5E0DB2"/>
    <w:lvl w:ilvl="0" w:tplc="0D4EDF92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731EC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2C16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6E5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8B6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22D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A3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A8ED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5E6F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C61D2B"/>
    <w:multiLevelType w:val="hybridMultilevel"/>
    <w:tmpl w:val="7DFE175A"/>
    <w:lvl w:ilvl="0" w:tplc="28AA7060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9" w15:restartNumberingAfterBreak="0">
    <w:nsid w:val="27E47E5D"/>
    <w:multiLevelType w:val="hybridMultilevel"/>
    <w:tmpl w:val="162E4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CE21F9"/>
    <w:multiLevelType w:val="hybridMultilevel"/>
    <w:tmpl w:val="26446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A7C1ECD"/>
    <w:multiLevelType w:val="hybridMultilevel"/>
    <w:tmpl w:val="B608F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2C0471"/>
    <w:multiLevelType w:val="hybridMultilevel"/>
    <w:tmpl w:val="FF5AD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142A5A"/>
    <w:multiLevelType w:val="hybridMultilevel"/>
    <w:tmpl w:val="0E62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FA3E0E"/>
    <w:multiLevelType w:val="hybridMultilevel"/>
    <w:tmpl w:val="BE50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E2920D3"/>
    <w:multiLevelType w:val="hybridMultilevel"/>
    <w:tmpl w:val="D9122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0201B5"/>
    <w:multiLevelType w:val="hybridMultilevel"/>
    <w:tmpl w:val="4F248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534429B"/>
    <w:multiLevelType w:val="hybridMultilevel"/>
    <w:tmpl w:val="F296F8B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8" w15:restartNumberingAfterBreak="0">
    <w:nsid w:val="35972956"/>
    <w:multiLevelType w:val="hybridMultilevel"/>
    <w:tmpl w:val="0FD82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1C6902"/>
    <w:multiLevelType w:val="hybridMultilevel"/>
    <w:tmpl w:val="BD004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752A8C"/>
    <w:multiLevelType w:val="hybridMultilevel"/>
    <w:tmpl w:val="CB4E2D4A"/>
    <w:lvl w:ilvl="0" w:tplc="7C764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EEA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320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A8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6B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987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5A3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EC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14B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9646A8F"/>
    <w:multiLevelType w:val="hybridMultilevel"/>
    <w:tmpl w:val="8B1C2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9DD0238"/>
    <w:multiLevelType w:val="hybridMultilevel"/>
    <w:tmpl w:val="A274D02C"/>
    <w:lvl w:ilvl="0" w:tplc="86F882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BCDC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384C9C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9837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6EE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B8DC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4200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D4AF0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662C5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AC43554"/>
    <w:multiLevelType w:val="hybridMultilevel"/>
    <w:tmpl w:val="4516C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18448D"/>
    <w:multiLevelType w:val="hybridMultilevel"/>
    <w:tmpl w:val="430EF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3A6909"/>
    <w:multiLevelType w:val="hybridMultilevel"/>
    <w:tmpl w:val="9558BF90"/>
    <w:lvl w:ilvl="0" w:tplc="C1EAE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8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98A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496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E6A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A4B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96A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E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6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A26CFF"/>
    <w:multiLevelType w:val="hybridMultilevel"/>
    <w:tmpl w:val="5FE2E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BBF5D86"/>
    <w:multiLevelType w:val="hybridMultilevel"/>
    <w:tmpl w:val="DC82E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5A1496">
      <w:numFmt w:val="bullet"/>
      <w:lvlText w:val="–"/>
      <w:lvlJc w:val="left"/>
      <w:pPr>
        <w:ind w:left="1520" w:hanging="44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C7B69A1"/>
    <w:multiLevelType w:val="hybridMultilevel"/>
    <w:tmpl w:val="20FEF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906015"/>
    <w:multiLevelType w:val="hybridMultilevel"/>
    <w:tmpl w:val="B936C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AB4143"/>
    <w:multiLevelType w:val="hybridMultilevel"/>
    <w:tmpl w:val="F0AC8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01A6148"/>
    <w:multiLevelType w:val="hybridMultilevel"/>
    <w:tmpl w:val="B54CA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5363B4"/>
    <w:multiLevelType w:val="hybridMultilevel"/>
    <w:tmpl w:val="52DE7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0665C85"/>
    <w:multiLevelType w:val="hybridMultilevel"/>
    <w:tmpl w:val="28280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0F1C02"/>
    <w:multiLevelType w:val="hybridMultilevel"/>
    <w:tmpl w:val="85080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2476E56"/>
    <w:multiLevelType w:val="hybridMultilevel"/>
    <w:tmpl w:val="7B968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655437"/>
    <w:multiLevelType w:val="hybridMultilevel"/>
    <w:tmpl w:val="235AA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2AA4710"/>
    <w:multiLevelType w:val="hybridMultilevel"/>
    <w:tmpl w:val="FFF05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31A7C9B"/>
    <w:multiLevelType w:val="hybridMultilevel"/>
    <w:tmpl w:val="31FA8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5F74BA4"/>
    <w:multiLevelType w:val="hybridMultilevel"/>
    <w:tmpl w:val="4FDAA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71542B4"/>
    <w:multiLevelType w:val="hybridMultilevel"/>
    <w:tmpl w:val="7B724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7E7254C"/>
    <w:multiLevelType w:val="hybridMultilevel"/>
    <w:tmpl w:val="FB6AB410"/>
    <w:lvl w:ilvl="0" w:tplc="8D904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084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0A31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EB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EFE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ECC2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6C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786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4E98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9080613"/>
    <w:multiLevelType w:val="hybridMultilevel"/>
    <w:tmpl w:val="D2A8F772"/>
    <w:lvl w:ilvl="0" w:tplc="F4446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A6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9A3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AD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88D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188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03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681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C0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98C4611"/>
    <w:multiLevelType w:val="hybridMultilevel"/>
    <w:tmpl w:val="8268761E"/>
    <w:lvl w:ilvl="0" w:tplc="67883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B48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EC6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0A9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CE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B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EB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8287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46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E85605"/>
    <w:multiLevelType w:val="hybridMultilevel"/>
    <w:tmpl w:val="72D6D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D78275E"/>
    <w:multiLevelType w:val="hybridMultilevel"/>
    <w:tmpl w:val="19A084FC"/>
    <w:lvl w:ilvl="0" w:tplc="831EB07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704483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84A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C6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43B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B2A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09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7A4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B4B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FBE6B69"/>
    <w:multiLevelType w:val="hybridMultilevel"/>
    <w:tmpl w:val="E27C6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0923C1"/>
    <w:multiLevelType w:val="hybridMultilevel"/>
    <w:tmpl w:val="BDE23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2F67B81"/>
    <w:multiLevelType w:val="hybridMultilevel"/>
    <w:tmpl w:val="C9E2A0BA"/>
    <w:lvl w:ilvl="0" w:tplc="D63420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ED4851C" w:tentative="1">
      <w:start w:val="1"/>
      <w:numFmt w:val="lowerLetter"/>
      <w:lvlText w:val="%2."/>
      <w:lvlJc w:val="left"/>
      <w:pPr>
        <w:ind w:left="1800" w:hanging="360"/>
      </w:pPr>
    </w:lvl>
    <w:lvl w:ilvl="2" w:tplc="22D0E9A8" w:tentative="1">
      <w:start w:val="1"/>
      <w:numFmt w:val="lowerRoman"/>
      <w:lvlText w:val="%3."/>
      <w:lvlJc w:val="right"/>
      <w:pPr>
        <w:ind w:left="2520" w:hanging="180"/>
      </w:pPr>
    </w:lvl>
    <w:lvl w:ilvl="3" w:tplc="8372317C" w:tentative="1">
      <w:start w:val="1"/>
      <w:numFmt w:val="decimal"/>
      <w:lvlText w:val="%4."/>
      <w:lvlJc w:val="left"/>
      <w:pPr>
        <w:ind w:left="3240" w:hanging="360"/>
      </w:pPr>
    </w:lvl>
    <w:lvl w:ilvl="4" w:tplc="E31077F0" w:tentative="1">
      <w:start w:val="1"/>
      <w:numFmt w:val="lowerLetter"/>
      <w:lvlText w:val="%5."/>
      <w:lvlJc w:val="left"/>
      <w:pPr>
        <w:ind w:left="3960" w:hanging="360"/>
      </w:pPr>
    </w:lvl>
    <w:lvl w:ilvl="5" w:tplc="C03670AA" w:tentative="1">
      <w:start w:val="1"/>
      <w:numFmt w:val="lowerRoman"/>
      <w:lvlText w:val="%6."/>
      <w:lvlJc w:val="right"/>
      <w:pPr>
        <w:ind w:left="4680" w:hanging="180"/>
      </w:pPr>
    </w:lvl>
    <w:lvl w:ilvl="6" w:tplc="AF50FD60" w:tentative="1">
      <w:start w:val="1"/>
      <w:numFmt w:val="decimal"/>
      <w:lvlText w:val="%7."/>
      <w:lvlJc w:val="left"/>
      <w:pPr>
        <w:ind w:left="5400" w:hanging="360"/>
      </w:pPr>
    </w:lvl>
    <w:lvl w:ilvl="7" w:tplc="081C6C02" w:tentative="1">
      <w:start w:val="1"/>
      <w:numFmt w:val="lowerLetter"/>
      <w:lvlText w:val="%8."/>
      <w:lvlJc w:val="left"/>
      <w:pPr>
        <w:ind w:left="6120" w:hanging="360"/>
      </w:pPr>
    </w:lvl>
    <w:lvl w:ilvl="8" w:tplc="02002E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5AF553E"/>
    <w:multiLevelType w:val="hybridMultilevel"/>
    <w:tmpl w:val="154A141A"/>
    <w:lvl w:ilvl="0" w:tplc="10EEE66E">
      <w:start w:val="1"/>
      <w:numFmt w:val="bullet"/>
      <w:lvlText w:val=""/>
      <w:lvlJc w:val="left"/>
      <w:rPr>
        <w:rFonts w:ascii="Symbol" w:hAnsi="Symbol" w:hint="default"/>
      </w:rPr>
    </w:lvl>
    <w:lvl w:ilvl="1" w:tplc="BB92770A" w:tentative="1">
      <w:start w:val="1"/>
      <w:numFmt w:val="bullet"/>
      <w:lvlText w:val="o"/>
      <w:lvlJc w:val="left"/>
      <w:pPr>
        <w:ind w:left="-30" w:hanging="360"/>
      </w:pPr>
      <w:rPr>
        <w:rFonts w:ascii="Courier New" w:hAnsi="Courier New" w:cs="Courier New" w:hint="default"/>
      </w:rPr>
    </w:lvl>
    <w:lvl w:ilvl="2" w:tplc="557E44AA" w:tentative="1">
      <w:start w:val="1"/>
      <w:numFmt w:val="bullet"/>
      <w:lvlText w:val=""/>
      <w:lvlJc w:val="left"/>
      <w:pPr>
        <w:ind w:left="690" w:hanging="360"/>
      </w:pPr>
      <w:rPr>
        <w:rFonts w:ascii="Wingdings" w:hAnsi="Wingdings" w:hint="default"/>
      </w:rPr>
    </w:lvl>
    <w:lvl w:ilvl="3" w:tplc="805826A0" w:tentative="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4" w:tplc="28F0C8AC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5" w:tplc="073261CC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6" w:tplc="61207046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7" w:tplc="A002DB98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8" w:tplc="14F4542C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</w:abstractNum>
  <w:abstractNum w:abstractNumId="70" w15:restartNumberingAfterBreak="0">
    <w:nsid w:val="56C63F49"/>
    <w:multiLevelType w:val="hybridMultilevel"/>
    <w:tmpl w:val="42DC7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7B21AB1"/>
    <w:multiLevelType w:val="hybridMultilevel"/>
    <w:tmpl w:val="41269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85500D2"/>
    <w:multiLevelType w:val="hybridMultilevel"/>
    <w:tmpl w:val="6F1C1F16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3" w15:restartNumberingAfterBreak="0">
    <w:nsid w:val="5A471D92"/>
    <w:multiLevelType w:val="hybridMultilevel"/>
    <w:tmpl w:val="3482B4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E0451D"/>
    <w:multiLevelType w:val="hybridMultilevel"/>
    <w:tmpl w:val="7230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D6544F8"/>
    <w:multiLevelType w:val="hybridMultilevel"/>
    <w:tmpl w:val="5F0CB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DAC4C5B"/>
    <w:multiLevelType w:val="hybridMultilevel"/>
    <w:tmpl w:val="149E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F4A523F"/>
    <w:multiLevelType w:val="hybridMultilevel"/>
    <w:tmpl w:val="F1226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FB74315"/>
    <w:multiLevelType w:val="hybridMultilevel"/>
    <w:tmpl w:val="6E22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1721B9B"/>
    <w:multiLevelType w:val="hybridMultilevel"/>
    <w:tmpl w:val="720497B0"/>
    <w:lvl w:ilvl="0" w:tplc="D0A83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E8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4CC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455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36D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862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D0B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67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502F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18C0972"/>
    <w:multiLevelType w:val="hybridMultilevel"/>
    <w:tmpl w:val="F42C0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25E0620"/>
    <w:multiLevelType w:val="hybridMultilevel"/>
    <w:tmpl w:val="74FE9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2C2F5C"/>
    <w:multiLevelType w:val="hybridMultilevel"/>
    <w:tmpl w:val="4A30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A55BBA"/>
    <w:multiLevelType w:val="hybridMultilevel"/>
    <w:tmpl w:val="112C4012"/>
    <w:lvl w:ilvl="0" w:tplc="31DE6146">
      <w:start w:val="1"/>
      <w:numFmt w:val="bullet"/>
      <w:lvlText w:val=""/>
      <w:lvlJc w:val="left"/>
      <w:rPr>
        <w:rFonts w:ascii="Symbol" w:hAnsi="Symbol" w:hint="default"/>
      </w:rPr>
    </w:lvl>
    <w:lvl w:ilvl="1" w:tplc="1C36B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C4A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AE4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A83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4F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09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A3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C1A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F668C0"/>
    <w:multiLevelType w:val="hybridMultilevel"/>
    <w:tmpl w:val="B9B6F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92073B"/>
    <w:multiLevelType w:val="hybridMultilevel"/>
    <w:tmpl w:val="715C7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EC2322"/>
    <w:multiLevelType w:val="hybridMultilevel"/>
    <w:tmpl w:val="28F21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8E72656"/>
    <w:multiLevelType w:val="hybridMultilevel"/>
    <w:tmpl w:val="DDC8E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9B3C6F"/>
    <w:multiLevelType w:val="hybridMultilevel"/>
    <w:tmpl w:val="5644F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8A7626"/>
    <w:multiLevelType w:val="hybridMultilevel"/>
    <w:tmpl w:val="CEAAE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F7054E"/>
    <w:multiLevelType w:val="hybridMultilevel"/>
    <w:tmpl w:val="540A5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0DC7269"/>
    <w:multiLevelType w:val="hybridMultilevel"/>
    <w:tmpl w:val="BF9AF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3C81602"/>
    <w:multiLevelType w:val="hybridMultilevel"/>
    <w:tmpl w:val="11BC9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6C64BBF"/>
    <w:multiLevelType w:val="hybridMultilevel"/>
    <w:tmpl w:val="D87A3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7C04813"/>
    <w:multiLevelType w:val="hybridMultilevel"/>
    <w:tmpl w:val="A7FC1A74"/>
    <w:lvl w:ilvl="0" w:tplc="702EF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A2D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6E1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03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A2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541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C1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C4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2A6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AB7093D"/>
    <w:multiLevelType w:val="hybridMultilevel"/>
    <w:tmpl w:val="40206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B8A211D"/>
    <w:multiLevelType w:val="hybridMultilevel"/>
    <w:tmpl w:val="2E5C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C1D3FB7"/>
    <w:multiLevelType w:val="hybridMultilevel"/>
    <w:tmpl w:val="4692C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C9536A9"/>
    <w:multiLevelType w:val="hybridMultilevel"/>
    <w:tmpl w:val="5694D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D5C1180"/>
    <w:multiLevelType w:val="hybridMultilevel"/>
    <w:tmpl w:val="36D61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FFC359F"/>
    <w:multiLevelType w:val="hybridMultilevel"/>
    <w:tmpl w:val="BCD23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2"/>
  </w:num>
  <w:num w:numId="2">
    <w:abstractNumId w:val="79"/>
  </w:num>
  <w:num w:numId="3">
    <w:abstractNumId w:val="40"/>
  </w:num>
  <w:num w:numId="4">
    <w:abstractNumId w:val="94"/>
  </w:num>
  <w:num w:numId="5">
    <w:abstractNumId w:val="63"/>
  </w:num>
  <w:num w:numId="6">
    <w:abstractNumId w:val="61"/>
  </w:num>
  <w:num w:numId="7">
    <w:abstractNumId w:val="68"/>
  </w:num>
  <w:num w:numId="8">
    <w:abstractNumId w:val="27"/>
  </w:num>
  <w:num w:numId="9">
    <w:abstractNumId w:val="65"/>
  </w:num>
  <w:num w:numId="10">
    <w:abstractNumId w:val="45"/>
  </w:num>
  <w:num w:numId="11">
    <w:abstractNumId w:val="69"/>
  </w:num>
  <w:num w:numId="12">
    <w:abstractNumId w:val="83"/>
  </w:num>
  <w:num w:numId="13">
    <w:abstractNumId w:val="42"/>
  </w:num>
  <w:num w:numId="14">
    <w:abstractNumId w:val="93"/>
  </w:num>
  <w:num w:numId="15">
    <w:abstractNumId w:val="2"/>
  </w:num>
  <w:num w:numId="16">
    <w:abstractNumId w:val="73"/>
  </w:num>
  <w:num w:numId="17">
    <w:abstractNumId w:val="20"/>
  </w:num>
  <w:num w:numId="18">
    <w:abstractNumId w:val="28"/>
  </w:num>
  <w:num w:numId="19">
    <w:abstractNumId w:val="14"/>
  </w:num>
  <w:num w:numId="20">
    <w:abstractNumId w:val="37"/>
  </w:num>
  <w:num w:numId="21">
    <w:abstractNumId w:val="11"/>
  </w:num>
  <w:num w:numId="22">
    <w:abstractNumId w:val="92"/>
  </w:num>
  <w:num w:numId="23">
    <w:abstractNumId w:val="38"/>
  </w:num>
  <w:num w:numId="24">
    <w:abstractNumId w:val="8"/>
  </w:num>
  <w:num w:numId="25">
    <w:abstractNumId w:val="99"/>
  </w:num>
  <w:num w:numId="26">
    <w:abstractNumId w:val="64"/>
  </w:num>
  <w:num w:numId="27">
    <w:abstractNumId w:val="0"/>
  </w:num>
  <w:num w:numId="28">
    <w:abstractNumId w:val="59"/>
  </w:num>
  <w:num w:numId="29">
    <w:abstractNumId w:val="44"/>
  </w:num>
  <w:num w:numId="30">
    <w:abstractNumId w:val="89"/>
  </w:num>
  <w:num w:numId="31">
    <w:abstractNumId w:val="5"/>
  </w:num>
  <w:num w:numId="32">
    <w:abstractNumId w:val="81"/>
  </w:num>
  <w:num w:numId="33">
    <w:abstractNumId w:val="51"/>
  </w:num>
  <w:num w:numId="34">
    <w:abstractNumId w:val="6"/>
  </w:num>
  <w:num w:numId="35">
    <w:abstractNumId w:val="80"/>
  </w:num>
  <w:num w:numId="36">
    <w:abstractNumId w:val="87"/>
  </w:num>
  <w:num w:numId="37">
    <w:abstractNumId w:val="48"/>
  </w:num>
  <w:num w:numId="38">
    <w:abstractNumId w:val="35"/>
  </w:num>
  <w:num w:numId="39">
    <w:abstractNumId w:val="32"/>
  </w:num>
  <w:num w:numId="40">
    <w:abstractNumId w:val="97"/>
  </w:num>
  <w:num w:numId="41">
    <w:abstractNumId w:val="56"/>
  </w:num>
  <w:num w:numId="42">
    <w:abstractNumId w:val="19"/>
  </w:num>
  <w:num w:numId="43">
    <w:abstractNumId w:val="95"/>
  </w:num>
  <w:num w:numId="44">
    <w:abstractNumId w:val="70"/>
  </w:num>
  <w:num w:numId="45">
    <w:abstractNumId w:val="75"/>
  </w:num>
  <w:num w:numId="46">
    <w:abstractNumId w:val="17"/>
  </w:num>
  <w:num w:numId="47">
    <w:abstractNumId w:val="13"/>
  </w:num>
  <w:num w:numId="48">
    <w:abstractNumId w:val="30"/>
  </w:num>
  <w:num w:numId="49">
    <w:abstractNumId w:val="50"/>
  </w:num>
  <w:num w:numId="50">
    <w:abstractNumId w:val="4"/>
  </w:num>
  <w:num w:numId="51">
    <w:abstractNumId w:val="86"/>
  </w:num>
  <w:num w:numId="52">
    <w:abstractNumId w:val="54"/>
  </w:num>
  <w:num w:numId="53">
    <w:abstractNumId w:val="96"/>
  </w:num>
  <w:num w:numId="54">
    <w:abstractNumId w:val="41"/>
  </w:num>
  <w:num w:numId="55">
    <w:abstractNumId w:val="49"/>
  </w:num>
  <w:num w:numId="56">
    <w:abstractNumId w:val="82"/>
  </w:num>
  <w:num w:numId="57">
    <w:abstractNumId w:val="15"/>
  </w:num>
  <w:num w:numId="58">
    <w:abstractNumId w:val="10"/>
  </w:num>
  <w:num w:numId="59">
    <w:abstractNumId w:val="90"/>
  </w:num>
  <w:num w:numId="60">
    <w:abstractNumId w:val="84"/>
  </w:num>
  <w:num w:numId="61">
    <w:abstractNumId w:val="24"/>
  </w:num>
  <w:num w:numId="62">
    <w:abstractNumId w:val="47"/>
  </w:num>
  <w:num w:numId="63">
    <w:abstractNumId w:val="74"/>
  </w:num>
  <w:num w:numId="64">
    <w:abstractNumId w:val="29"/>
  </w:num>
  <w:num w:numId="65">
    <w:abstractNumId w:val="22"/>
  </w:num>
  <w:num w:numId="66">
    <w:abstractNumId w:val="12"/>
  </w:num>
  <w:num w:numId="67">
    <w:abstractNumId w:val="23"/>
  </w:num>
  <w:num w:numId="68">
    <w:abstractNumId w:val="57"/>
  </w:num>
  <w:num w:numId="69">
    <w:abstractNumId w:val="36"/>
  </w:num>
  <w:num w:numId="70">
    <w:abstractNumId w:val="55"/>
  </w:num>
  <w:num w:numId="71">
    <w:abstractNumId w:val="77"/>
  </w:num>
  <w:num w:numId="72">
    <w:abstractNumId w:val="33"/>
  </w:num>
  <w:num w:numId="73">
    <w:abstractNumId w:val="66"/>
  </w:num>
  <w:num w:numId="74">
    <w:abstractNumId w:val="52"/>
  </w:num>
  <w:num w:numId="75">
    <w:abstractNumId w:val="58"/>
  </w:num>
  <w:num w:numId="76">
    <w:abstractNumId w:val="98"/>
  </w:num>
  <w:num w:numId="77">
    <w:abstractNumId w:val="76"/>
  </w:num>
  <w:num w:numId="78">
    <w:abstractNumId w:val="7"/>
  </w:num>
  <w:num w:numId="79">
    <w:abstractNumId w:val="25"/>
  </w:num>
  <w:num w:numId="80">
    <w:abstractNumId w:val="43"/>
  </w:num>
  <w:num w:numId="81">
    <w:abstractNumId w:val="46"/>
  </w:num>
  <w:num w:numId="82">
    <w:abstractNumId w:val="88"/>
  </w:num>
  <w:num w:numId="83">
    <w:abstractNumId w:val="53"/>
  </w:num>
  <w:num w:numId="84">
    <w:abstractNumId w:val="60"/>
  </w:num>
  <w:num w:numId="85">
    <w:abstractNumId w:val="100"/>
  </w:num>
  <w:num w:numId="86">
    <w:abstractNumId w:val="34"/>
  </w:num>
  <w:num w:numId="87">
    <w:abstractNumId w:val="31"/>
  </w:num>
  <w:num w:numId="88">
    <w:abstractNumId w:val="1"/>
  </w:num>
  <w:num w:numId="89">
    <w:abstractNumId w:val="71"/>
  </w:num>
  <w:num w:numId="90">
    <w:abstractNumId w:val="16"/>
  </w:num>
  <w:num w:numId="91">
    <w:abstractNumId w:val="9"/>
  </w:num>
  <w:num w:numId="92">
    <w:abstractNumId w:val="26"/>
  </w:num>
  <w:num w:numId="93">
    <w:abstractNumId w:val="78"/>
  </w:num>
  <w:num w:numId="94">
    <w:abstractNumId w:val="18"/>
  </w:num>
  <w:num w:numId="95">
    <w:abstractNumId w:val="21"/>
  </w:num>
  <w:num w:numId="96">
    <w:abstractNumId w:val="72"/>
  </w:num>
  <w:num w:numId="97">
    <w:abstractNumId w:val="3"/>
  </w:num>
  <w:num w:numId="98">
    <w:abstractNumId w:val="67"/>
  </w:num>
  <w:num w:numId="99">
    <w:abstractNumId w:val="85"/>
  </w:num>
  <w:num w:numId="100">
    <w:abstractNumId w:val="91"/>
  </w:num>
  <w:num w:numId="101">
    <w:abstractNumId w:val="3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1A"/>
    <w:rsid w:val="0000079C"/>
    <w:rsid w:val="00002566"/>
    <w:rsid w:val="00006430"/>
    <w:rsid w:val="0001297F"/>
    <w:rsid w:val="0001452F"/>
    <w:rsid w:val="00015BFA"/>
    <w:rsid w:val="00020073"/>
    <w:rsid w:val="000223C7"/>
    <w:rsid w:val="0002245B"/>
    <w:rsid w:val="00023278"/>
    <w:rsid w:val="0002418D"/>
    <w:rsid w:val="0002554D"/>
    <w:rsid w:val="000266C3"/>
    <w:rsid w:val="0002675F"/>
    <w:rsid w:val="00026A72"/>
    <w:rsid w:val="00026E8C"/>
    <w:rsid w:val="000301A9"/>
    <w:rsid w:val="0003333E"/>
    <w:rsid w:val="00036B34"/>
    <w:rsid w:val="000375D7"/>
    <w:rsid w:val="00043D9E"/>
    <w:rsid w:val="00052B12"/>
    <w:rsid w:val="000532A8"/>
    <w:rsid w:val="00056249"/>
    <w:rsid w:val="00057EE0"/>
    <w:rsid w:val="00060404"/>
    <w:rsid w:val="00063349"/>
    <w:rsid w:val="00063363"/>
    <w:rsid w:val="00065146"/>
    <w:rsid w:val="000709DF"/>
    <w:rsid w:val="000745A7"/>
    <w:rsid w:val="000747C7"/>
    <w:rsid w:val="0008017B"/>
    <w:rsid w:val="00082EC8"/>
    <w:rsid w:val="00085E88"/>
    <w:rsid w:val="00086174"/>
    <w:rsid w:val="00086421"/>
    <w:rsid w:val="00087762"/>
    <w:rsid w:val="00092B5A"/>
    <w:rsid w:val="0009320E"/>
    <w:rsid w:val="0009392C"/>
    <w:rsid w:val="00094245"/>
    <w:rsid w:val="000952E5"/>
    <w:rsid w:val="00097B7A"/>
    <w:rsid w:val="000A017E"/>
    <w:rsid w:val="000A03CC"/>
    <w:rsid w:val="000A0D5D"/>
    <w:rsid w:val="000A10C3"/>
    <w:rsid w:val="000A3F3C"/>
    <w:rsid w:val="000A64BC"/>
    <w:rsid w:val="000A7191"/>
    <w:rsid w:val="000B217B"/>
    <w:rsid w:val="000B248E"/>
    <w:rsid w:val="000B2C4A"/>
    <w:rsid w:val="000B3BC1"/>
    <w:rsid w:val="000B7272"/>
    <w:rsid w:val="000B735A"/>
    <w:rsid w:val="000B78CA"/>
    <w:rsid w:val="000B7E6D"/>
    <w:rsid w:val="000C4AAD"/>
    <w:rsid w:val="000C5C8D"/>
    <w:rsid w:val="000C6168"/>
    <w:rsid w:val="000C7311"/>
    <w:rsid w:val="000D211B"/>
    <w:rsid w:val="000D2C90"/>
    <w:rsid w:val="000D3B5E"/>
    <w:rsid w:val="000D63CE"/>
    <w:rsid w:val="000D67A2"/>
    <w:rsid w:val="000E0390"/>
    <w:rsid w:val="000E2DF7"/>
    <w:rsid w:val="000E41D4"/>
    <w:rsid w:val="000E7091"/>
    <w:rsid w:val="000E74DD"/>
    <w:rsid w:val="000F1754"/>
    <w:rsid w:val="000F2AF5"/>
    <w:rsid w:val="000F34AE"/>
    <w:rsid w:val="000F5D9A"/>
    <w:rsid w:val="00101F79"/>
    <w:rsid w:val="00105B0E"/>
    <w:rsid w:val="0010661C"/>
    <w:rsid w:val="00106C69"/>
    <w:rsid w:val="00111299"/>
    <w:rsid w:val="001142B6"/>
    <w:rsid w:val="00116347"/>
    <w:rsid w:val="001204DA"/>
    <w:rsid w:val="0012114F"/>
    <w:rsid w:val="00123099"/>
    <w:rsid w:val="00123188"/>
    <w:rsid w:val="00123401"/>
    <w:rsid w:val="00124003"/>
    <w:rsid w:val="00124757"/>
    <w:rsid w:val="00126147"/>
    <w:rsid w:val="00127EB5"/>
    <w:rsid w:val="00130C7F"/>
    <w:rsid w:val="00130D3E"/>
    <w:rsid w:val="001316B3"/>
    <w:rsid w:val="00131923"/>
    <w:rsid w:val="00133FFA"/>
    <w:rsid w:val="001341F2"/>
    <w:rsid w:val="00134607"/>
    <w:rsid w:val="0013472C"/>
    <w:rsid w:val="001355E7"/>
    <w:rsid w:val="00136B1E"/>
    <w:rsid w:val="001418D3"/>
    <w:rsid w:val="0014502B"/>
    <w:rsid w:val="00145C27"/>
    <w:rsid w:val="00146015"/>
    <w:rsid w:val="0014775B"/>
    <w:rsid w:val="00150C45"/>
    <w:rsid w:val="001511F4"/>
    <w:rsid w:val="00152176"/>
    <w:rsid w:val="0015281B"/>
    <w:rsid w:val="00153532"/>
    <w:rsid w:val="00153872"/>
    <w:rsid w:val="00154C43"/>
    <w:rsid w:val="00155941"/>
    <w:rsid w:val="00160B1A"/>
    <w:rsid w:val="00167625"/>
    <w:rsid w:val="0016772C"/>
    <w:rsid w:val="00171060"/>
    <w:rsid w:val="0017245A"/>
    <w:rsid w:val="001728C8"/>
    <w:rsid w:val="001728E0"/>
    <w:rsid w:val="00172BCE"/>
    <w:rsid w:val="00176024"/>
    <w:rsid w:val="00177D3A"/>
    <w:rsid w:val="0017816B"/>
    <w:rsid w:val="00180651"/>
    <w:rsid w:val="00180BA0"/>
    <w:rsid w:val="00181AB3"/>
    <w:rsid w:val="00186DC4"/>
    <w:rsid w:val="00190E59"/>
    <w:rsid w:val="00191C46"/>
    <w:rsid w:val="00191F69"/>
    <w:rsid w:val="00192201"/>
    <w:rsid w:val="001945B4"/>
    <w:rsid w:val="00195BF8"/>
    <w:rsid w:val="00195D9D"/>
    <w:rsid w:val="001973CF"/>
    <w:rsid w:val="00197A80"/>
    <w:rsid w:val="001A0D81"/>
    <w:rsid w:val="001A3A78"/>
    <w:rsid w:val="001A5D48"/>
    <w:rsid w:val="001A62BA"/>
    <w:rsid w:val="001B1B50"/>
    <w:rsid w:val="001B3691"/>
    <w:rsid w:val="001B4571"/>
    <w:rsid w:val="001B5539"/>
    <w:rsid w:val="001B57CF"/>
    <w:rsid w:val="001B6576"/>
    <w:rsid w:val="001B7902"/>
    <w:rsid w:val="001C1A3B"/>
    <w:rsid w:val="001C46DB"/>
    <w:rsid w:val="001C4746"/>
    <w:rsid w:val="001C5A80"/>
    <w:rsid w:val="001D2645"/>
    <w:rsid w:val="001D2E13"/>
    <w:rsid w:val="001D4D0E"/>
    <w:rsid w:val="001D4E66"/>
    <w:rsid w:val="001E1662"/>
    <w:rsid w:val="001E2869"/>
    <w:rsid w:val="001E3C01"/>
    <w:rsid w:val="001F1D8F"/>
    <w:rsid w:val="001F3318"/>
    <w:rsid w:val="001F5069"/>
    <w:rsid w:val="001F626D"/>
    <w:rsid w:val="00201113"/>
    <w:rsid w:val="00201601"/>
    <w:rsid w:val="0020479E"/>
    <w:rsid w:val="00204A2F"/>
    <w:rsid w:val="00205AA6"/>
    <w:rsid w:val="00207199"/>
    <w:rsid w:val="00210141"/>
    <w:rsid w:val="00212A7E"/>
    <w:rsid w:val="00213D09"/>
    <w:rsid w:val="002140E3"/>
    <w:rsid w:val="00215201"/>
    <w:rsid w:val="00215384"/>
    <w:rsid w:val="0021593E"/>
    <w:rsid w:val="002206AA"/>
    <w:rsid w:val="002233D1"/>
    <w:rsid w:val="00224A8A"/>
    <w:rsid w:val="00230190"/>
    <w:rsid w:val="002332EE"/>
    <w:rsid w:val="0023681B"/>
    <w:rsid w:val="00241908"/>
    <w:rsid w:val="00242771"/>
    <w:rsid w:val="002450EF"/>
    <w:rsid w:val="00245829"/>
    <w:rsid w:val="00246865"/>
    <w:rsid w:val="002504E4"/>
    <w:rsid w:val="0025149E"/>
    <w:rsid w:val="00251798"/>
    <w:rsid w:val="00252EA0"/>
    <w:rsid w:val="00253A43"/>
    <w:rsid w:val="002559FE"/>
    <w:rsid w:val="00256666"/>
    <w:rsid w:val="00263836"/>
    <w:rsid w:val="00264DB0"/>
    <w:rsid w:val="00265984"/>
    <w:rsid w:val="00265E07"/>
    <w:rsid w:val="002660EF"/>
    <w:rsid w:val="00266E16"/>
    <w:rsid w:val="00270867"/>
    <w:rsid w:val="002709FE"/>
    <w:rsid w:val="002735FD"/>
    <w:rsid w:val="00273CF0"/>
    <w:rsid w:val="00274891"/>
    <w:rsid w:val="00274B0C"/>
    <w:rsid w:val="0027624D"/>
    <w:rsid w:val="00276F1E"/>
    <w:rsid w:val="0028294B"/>
    <w:rsid w:val="002842EF"/>
    <w:rsid w:val="002871E2"/>
    <w:rsid w:val="00287ADB"/>
    <w:rsid w:val="00287E20"/>
    <w:rsid w:val="00290F1F"/>
    <w:rsid w:val="00294872"/>
    <w:rsid w:val="00295657"/>
    <w:rsid w:val="00296D24"/>
    <w:rsid w:val="002A09D7"/>
    <w:rsid w:val="002A33DE"/>
    <w:rsid w:val="002A4138"/>
    <w:rsid w:val="002A7B52"/>
    <w:rsid w:val="002B0BD6"/>
    <w:rsid w:val="002B11F0"/>
    <w:rsid w:val="002B366E"/>
    <w:rsid w:val="002B427C"/>
    <w:rsid w:val="002B4340"/>
    <w:rsid w:val="002B670B"/>
    <w:rsid w:val="002C0C50"/>
    <w:rsid w:val="002C101C"/>
    <w:rsid w:val="002C3C34"/>
    <w:rsid w:val="002C4352"/>
    <w:rsid w:val="002C56D2"/>
    <w:rsid w:val="002C60CD"/>
    <w:rsid w:val="002D360B"/>
    <w:rsid w:val="002D5842"/>
    <w:rsid w:val="002E0841"/>
    <w:rsid w:val="002E0DD7"/>
    <w:rsid w:val="002E11F0"/>
    <w:rsid w:val="002E1FE1"/>
    <w:rsid w:val="002E3BD9"/>
    <w:rsid w:val="002E4152"/>
    <w:rsid w:val="002E4821"/>
    <w:rsid w:val="002E5A7C"/>
    <w:rsid w:val="002F1CEB"/>
    <w:rsid w:val="002F26B9"/>
    <w:rsid w:val="002F31B2"/>
    <w:rsid w:val="002F3618"/>
    <w:rsid w:val="002F36EE"/>
    <w:rsid w:val="002F4DF7"/>
    <w:rsid w:val="002F5840"/>
    <w:rsid w:val="002F6DEB"/>
    <w:rsid w:val="002F75EE"/>
    <w:rsid w:val="00300C4F"/>
    <w:rsid w:val="0030301E"/>
    <w:rsid w:val="00303766"/>
    <w:rsid w:val="003043D9"/>
    <w:rsid w:val="003046D3"/>
    <w:rsid w:val="00304F6D"/>
    <w:rsid w:val="00305658"/>
    <w:rsid w:val="003076FF"/>
    <w:rsid w:val="00311051"/>
    <w:rsid w:val="0031169F"/>
    <w:rsid w:val="00316F87"/>
    <w:rsid w:val="00317E00"/>
    <w:rsid w:val="00322D59"/>
    <w:rsid w:val="00323719"/>
    <w:rsid w:val="00324A3F"/>
    <w:rsid w:val="00324ED4"/>
    <w:rsid w:val="00330E9B"/>
    <w:rsid w:val="0033131C"/>
    <w:rsid w:val="00332B70"/>
    <w:rsid w:val="003347DB"/>
    <w:rsid w:val="0033529E"/>
    <w:rsid w:val="0033574C"/>
    <w:rsid w:val="003357BC"/>
    <w:rsid w:val="003362F0"/>
    <w:rsid w:val="003435FC"/>
    <w:rsid w:val="003508FA"/>
    <w:rsid w:val="00350D2F"/>
    <w:rsid w:val="00354314"/>
    <w:rsid w:val="00355323"/>
    <w:rsid w:val="003562A9"/>
    <w:rsid w:val="00357387"/>
    <w:rsid w:val="00357A5F"/>
    <w:rsid w:val="00361266"/>
    <w:rsid w:val="00362482"/>
    <w:rsid w:val="003633D3"/>
    <w:rsid w:val="003642F2"/>
    <w:rsid w:val="00367B52"/>
    <w:rsid w:val="00370EE6"/>
    <w:rsid w:val="00371A66"/>
    <w:rsid w:val="00374486"/>
    <w:rsid w:val="00380C02"/>
    <w:rsid w:val="00381DE0"/>
    <w:rsid w:val="00382DF4"/>
    <w:rsid w:val="00385905"/>
    <w:rsid w:val="00386E92"/>
    <w:rsid w:val="00393101"/>
    <w:rsid w:val="00397B5E"/>
    <w:rsid w:val="003A0962"/>
    <w:rsid w:val="003A0B0D"/>
    <w:rsid w:val="003A15DB"/>
    <w:rsid w:val="003A4F8C"/>
    <w:rsid w:val="003A5178"/>
    <w:rsid w:val="003A6977"/>
    <w:rsid w:val="003B0627"/>
    <w:rsid w:val="003B07C9"/>
    <w:rsid w:val="003B3980"/>
    <w:rsid w:val="003B4ADC"/>
    <w:rsid w:val="003B55F6"/>
    <w:rsid w:val="003B5D80"/>
    <w:rsid w:val="003B7856"/>
    <w:rsid w:val="003C0189"/>
    <w:rsid w:val="003C0D7F"/>
    <w:rsid w:val="003C702E"/>
    <w:rsid w:val="003C731E"/>
    <w:rsid w:val="003D07D9"/>
    <w:rsid w:val="003D17E5"/>
    <w:rsid w:val="003D2B5C"/>
    <w:rsid w:val="003D331B"/>
    <w:rsid w:val="003D6033"/>
    <w:rsid w:val="003E0F6C"/>
    <w:rsid w:val="003E2064"/>
    <w:rsid w:val="003E32E0"/>
    <w:rsid w:val="003E62ED"/>
    <w:rsid w:val="003F0B2A"/>
    <w:rsid w:val="003F2651"/>
    <w:rsid w:val="003F352C"/>
    <w:rsid w:val="003F61DF"/>
    <w:rsid w:val="00400E64"/>
    <w:rsid w:val="00402315"/>
    <w:rsid w:val="00404E86"/>
    <w:rsid w:val="00405E4C"/>
    <w:rsid w:val="00406FC2"/>
    <w:rsid w:val="00407380"/>
    <w:rsid w:val="004077E1"/>
    <w:rsid w:val="00411CF9"/>
    <w:rsid w:val="004150E2"/>
    <w:rsid w:val="00415347"/>
    <w:rsid w:val="00415A02"/>
    <w:rsid w:val="00421081"/>
    <w:rsid w:val="004233D7"/>
    <w:rsid w:val="00423FCD"/>
    <w:rsid w:val="00425209"/>
    <w:rsid w:val="0043094E"/>
    <w:rsid w:val="00431306"/>
    <w:rsid w:val="00433383"/>
    <w:rsid w:val="004335CA"/>
    <w:rsid w:val="00435DEF"/>
    <w:rsid w:val="00436370"/>
    <w:rsid w:val="0043786A"/>
    <w:rsid w:val="004414A8"/>
    <w:rsid w:val="00442D90"/>
    <w:rsid w:val="00444A41"/>
    <w:rsid w:val="0044596D"/>
    <w:rsid w:val="00445F6B"/>
    <w:rsid w:val="00450B5C"/>
    <w:rsid w:val="00455B1A"/>
    <w:rsid w:val="00461B39"/>
    <w:rsid w:val="004628EC"/>
    <w:rsid w:val="00462C02"/>
    <w:rsid w:val="0046762C"/>
    <w:rsid w:val="004679EE"/>
    <w:rsid w:val="00470168"/>
    <w:rsid w:val="00471642"/>
    <w:rsid w:val="00473020"/>
    <w:rsid w:val="0047424D"/>
    <w:rsid w:val="00475752"/>
    <w:rsid w:val="00476D0D"/>
    <w:rsid w:val="00482900"/>
    <w:rsid w:val="004841FB"/>
    <w:rsid w:val="0048509A"/>
    <w:rsid w:val="00485E75"/>
    <w:rsid w:val="004911FE"/>
    <w:rsid w:val="00491D18"/>
    <w:rsid w:val="00492ED7"/>
    <w:rsid w:val="004936B3"/>
    <w:rsid w:val="00493A21"/>
    <w:rsid w:val="0049461C"/>
    <w:rsid w:val="00494AB2"/>
    <w:rsid w:val="00495863"/>
    <w:rsid w:val="004A10B5"/>
    <w:rsid w:val="004A2694"/>
    <w:rsid w:val="004A3493"/>
    <w:rsid w:val="004A3651"/>
    <w:rsid w:val="004A38FA"/>
    <w:rsid w:val="004A405C"/>
    <w:rsid w:val="004A5915"/>
    <w:rsid w:val="004A64B9"/>
    <w:rsid w:val="004A67CC"/>
    <w:rsid w:val="004A7BC4"/>
    <w:rsid w:val="004B12E1"/>
    <w:rsid w:val="004B3AFA"/>
    <w:rsid w:val="004B3D74"/>
    <w:rsid w:val="004B584C"/>
    <w:rsid w:val="004B7ADA"/>
    <w:rsid w:val="004C1272"/>
    <w:rsid w:val="004C1C4D"/>
    <w:rsid w:val="004C3139"/>
    <w:rsid w:val="004C7F72"/>
    <w:rsid w:val="004D065C"/>
    <w:rsid w:val="004D0C83"/>
    <w:rsid w:val="004D44C4"/>
    <w:rsid w:val="004D68E5"/>
    <w:rsid w:val="004D6C63"/>
    <w:rsid w:val="004E3722"/>
    <w:rsid w:val="004E3A7D"/>
    <w:rsid w:val="004E6A48"/>
    <w:rsid w:val="004F0AA5"/>
    <w:rsid w:val="004F1814"/>
    <w:rsid w:val="004F1B96"/>
    <w:rsid w:val="004F2657"/>
    <w:rsid w:val="004F3234"/>
    <w:rsid w:val="005039E1"/>
    <w:rsid w:val="00504448"/>
    <w:rsid w:val="00506210"/>
    <w:rsid w:val="005069CF"/>
    <w:rsid w:val="00506FD5"/>
    <w:rsid w:val="0051098E"/>
    <w:rsid w:val="00511976"/>
    <w:rsid w:val="005139FD"/>
    <w:rsid w:val="00514231"/>
    <w:rsid w:val="00515E0C"/>
    <w:rsid w:val="00522934"/>
    <w:rsid w:val="00524E95"/>
    <w:rsid w:val="00524FB9"/>
    <w:rsid w:val="005254BC"/>
    <w:rsid w:val="00525C01"/>
    <w:rsid w:val="0052767B"/>
    <w:rsid w:val="0053328A"/>
    <w:rsid w:val="0053372B"/>
    <w:rsid w:val="00533CA8"/>
    <w:rsid w:val="00536158"/>
    <w:rsid w:val="00541A5A"/>
    <w:rsid w:val="00542551"/>
    <w:rsid w:val="0054387A"/>
    <w:rsid w:val="0054430B"/>
    <w:rsid w:val="0054511B"/>
    <w:rsid w:val="00545FB2"/>
    <w:rsid w:val="00546CC5"/>
    <w:rsid w:val="005513EA"/>
    <w:rsid w:val="00552019"/>
    <w:rsid w:val="00556548"/>
    <w:rsid w:val="0055753F"/>
    <w:rsid w:val="005577BF"/>
    <w:rsid w:val="005606E6"/>
    <w:rsid w:val="00561454"/>
    <w:rsid w:val="0056453F"/>
    <w:rsid w:val="00564608"/>
    <w:rsid w:val="005665B7"/>
    <w:rsid w:val="005670E9"/>
    <w:rsid w:val="00571547"/>
    <w:rsid w:val="00571DDE"/>
    <w:rsid w:val="00575F5F"/>
    <w:rsid w:val="0057704C"/>
    <w:rsid w:val="005770A9"/>
    <w:rsid w:val="00577545"/>
    <w:rsid w:val="00577817"/>
    <w:rsid w:val="00577DFB"/>
    <w:rsid w:val="0058251A"/>
    <w:rsid w:val="00582CE5"/>
    <w:rsid w:val="00582F1E"/>
    <w:rsid w:val="00585540"/>
    <w:rsid w:val="005858C3"/>
    <w:rsid w:val="005866BF"/>
    <w:rsid w:val="00587278"/>
    <w:rsid w:val="005933C4"/>
    <w:rsid w:val="0059534B"/>
    <w:rsid w:val="00595399"/>
    <w:rsid w:val="00595B37"/>
    <w:rsid w:val="005972E9"/>
    <w:rsid w:val="005A27BF"/>
    <w:rsid w:val="005A77E5"/>
    <w:rsid w:val="005A7977"/>
    <w:rsid w:val="005B1024"/>
    <w:rsid w:val="005B2213"/>
    <w:rsid w:val="005B3B6E"/>
    <w:rsid w:val="005B52B7"/>
    <w:rsid w:val="005B5E19"/>
    <w:rsid w:val="005B5EB6"/>
    <w:rsid w:val="005B6DBC"/>
    <w:rsid w:val="005B78E5"/>
    <w:rsid w:val="005C034A"/>
    <w:rsid w:val="005C076D"/>
    <w:rsid w:val="005C1386"/>
    <w:rsid w:val="005C1631"/>
    <w:rsid w:val="005C3331"/>
    <w:rsid w:val="005C4224"/>
    <w:rsid w:val="005C43CA"/>
    <w:rsid w:val="005C47F4"/>
    <w:rsid w:val="005C53AA"/>
    <w:rsid w:val="005C5F96"/>
    <w:rsid w:val="005C6027"/>
    <w:rsid w:val="005C66B3"/>
    <w:rsid w:val="005D07C0"/>
    <w:rsid w:val="005D0CEB"/>
    <w:rsid w:val="005D28FB"/>
    <w:rsid w:val="005D32F5"/>
    <w:rsid w:val="005E1744"/>
    <w:rsid w:val="005E6274"/>
    <w:rsid w:val="005E7C09"/>
    <w:rsid w:val="005F0B04"/>
    <w:rsid w:val="005F1C41"/>
    <w:rsid w:val="005F3170"/>
    <w:rsid w:val="005F49B3"/>
    <w:rsid w:val="005F50CC"/>
    <w:rsid w:val="005F55ED"/>
    <w:rsid w:val="00602190"/>
    <w:rsid w:val="0060338D"/>
    <w:rsid w:val="00603A7A"/>
    <w:rsid w:val="00604042"/>
    <w:rsid w:val="00605DD6"/>
    <w:rsid w:val="006064A3"/>
    <w:rsid w:val="00607B73"/>
    <w:rsid w:val="00611856"/>
    <w:rsid w:val="006135E3"/>
    <w:rsid w:val="006146CD"/>
    <w:rsid w:val="0061572B"/>
    <w:rsid w:val="00616673"/>
    <w:rsid w:val="00621C2A"/>
    <w:rsid w:val="00621FBF"/>
    <w:rsid w:val="00623F54"/>
    <w:rsid w:val="006259BB"/>
    <w:rsid w:val="00630BA3"/>
    <w:rsid w:val="0063280A"/>
    <w:rsid w:val="00634199"/>
    <w:rsid w:val="006341A5"/>
    <w:rsid w:val="00634E89"/>
    <w:rsid w:val="006366B4"/>
    <w:rsid w:val="00637F7B"/>
    <w:rsid w:val="00640EC8"/>
    <w:rsid w:val="00644DA4"/>
    <w:rsid w:val="00647C83"/>
    <w:rsid w:val="0065352B"/>
    <w:rsid w:val="006565C0"/>
    <w:rsid w:val="006566CC"/>
    <w:rsid w:val="00656807"/>
    <w:rsid w:val="00656A17"/>
    <w:rsid w:val="0066032C"/>
    <w:rsid w:val="006610E9"/>
    <w:rsid w:val="00661121"/>
    <w:rsid w:val="0066154D"/>
    <w:rsid w:val="00671A71"/>
    <w:rsid w:val="0067286E"/>
    <w:rsid w:val="00672D8B"/>
    <w:rsid w:val="00673C3C"/>
    <w:rsid w:val="00676B39"/>
    <w:rsid w:val="00680F03"/>
    <w:rsid w:val="00681E05"/>
    <w:rsid w:val="00683A6D"/>
    <w:rsid w:val="00683CBF"/>
    <w:rsid w:val="0068420F"/>
    <w:rsid w:val="00685CA6"/>
    <w:rsid w:val="00687B9A"/>
    <w:rsid w:val="00690D64"/>
    <w:rsid w:val="0069132A"/>
    <w:rsid w:val="00691372"/>
    <w:rsid w:val="00691EF7"/>
    <w:rsid w:val="006924A8"/>
    <w:rsid w:val="00695942"/>
    <w:rsid w:val="006974B6"/>
    <w:rsid w:val="006A29E8"/>
    <w:rsid w:val="006A4092"/>
    <w:rsid w:val="006A41A5"/>
    <w:rsid w:val="006A590B"/>
    <w:rsid w:val="006A5CD4"/>
    <w:rsid w:val="006B0666"/>
    <w:rsid w:val="006B0B42"/>
    <w:rsid w:val="006B5201"/>
    <w:rsid w:val="006B7B37"/>
    <w:rsid w:val="006C59AF"/>
    <w:rsid w:val="006C6C81"/>
    <w:rsid w:val="006D186F"/>
    <w:rsid w:val="006D1955"/>
    <w:rsid w:val="006D6D09"/>
    <w:rsid w:val="006D97DC"/>
    <w:rsid w:val="006E23A3"/>
    <w:rsid w:val="006E26D7"/>
    <w:rsid w:val="006E3A8B"/>
    <w:rsid w:val="006E4210"/>
    <w:rsid w:val="006E5AAD"/>
    <w:rsid w:val="006F0762"/>
    <w:rsid w:val="006F13FD"/>
    <w:rsid w:val="006F2024"/>
    <w:rsid w:val="006F2685"/>
    <w:rsid w:val="006F28F7"/>
    <w:rsid w:val="006F3E0E"/>
    <w:rsid w:val="006F797B"/>
    <w:rsid w:val="007013CE"/>
    <w:rsid w:val="00702C06"/>
    <w:rsid w:val="00702DA1"/>
    <w:rsid w:val="00703B72"/>
    <w:rsid w:val="00704348"/>
    <w:rsid w:val="00704F59"/>
    <w:rsid w:val="00705568"/>
    <w:rsid w:val="00706184"/>
    <w:rsid w:val="007061FB"/>
    <w:rsid w:val="00710DBB"/>
    <w:rsid w:val="0071460B"/>
    <w:rsid w:val="007171A8"/>
    <w:rsid w:val="00723BF5"/>
    <w:rsid w:val="007311CB"/>
    <w:rsid w:val="00734F6C"/>
    <w:rsid w:val="0073656A"/>
    <w:rsid w:val="00736DDE"/>
    <w:rsid w:val="007416AD"/>
    <w:rsid w:val="00742568"/>
    <w:rsid w:val="00744D40"/>
    <w:rsid w:val="00745B57"/>
    <w:rsid w:val="007507F9"/>
    <w:rsid w:val="00751A92"/>
    <w:rsid w:val="00754CE2"/>
    <w:rsid w:val="00757F6D"/>
    <w:rsid w:val="00760599"/>
    <w:rsid w:val="00761830"/>
    <w:rsid w:val="00761A38"/>
    <w:rsid w:val="007643D8"/>
    <w:rsid w:val="007658DD"/>
    <w:rsid w:val="00766C8B"/>
    <w:rsid w:val="00767D48"/>
    <w:rsid w:val="00770D71"/>
    <w:rsid w:val="00771C80"/>
    <w:rsid w:val="00772B25"/>
    <w:rsid w:val="0077346E"/>
    <w:rsid w:val="00774951"/>
    <w:rsid w:val="00775FD4"/>
    <w:rsid w:val="00776DCB"/>
    <w:rsid w:val="00783465"/>
    <w:rsid w:val="00784FCB"/>
    <w:rsid w:val="0078591A"/>
    <w:rsid w:val="00787498"/>
    <w:rsid w:val="007901C0"/>
    <w:rsid w:val="0079317E"/>
    <w:rsid w:val="007944E2"/>
    <w:rsid w:val="007A09AF"/>
    <w:rsid w:val="007A0CFF"/>
    <w:rsid w:val="007A15EC"/>
    <w:rsid w:val="007A345A"/>
    <w:rsid w:val="007A3624"/>
    <w:rsid w:val="007A4B27"/>
    <w:rsid w:val="007B040C"/>
    <w:rsid w:val="007B34C2"/>
    <w:rsid w:val="007C181A"/>
    <w:rsid w:val="007C1F2E"/>
    <w:rsid w:val="007C272A"/>
    <w:rsid w:val="007C6719"/>
    <w:rsid w:val="007C697C"/>
    <w:rsid w:val="007C7696"/>
    <w:rsid w:val="007C7F7E"/>
    <w:rsid w:val="007D1F75"/>
    <w:rsid w:val="007D2032"/>
    <w:rsid w:val="007D2068"/>
    <w:rsid w:val="007D568E"/>
    <w:rsid w:val="007D5CF8"/>
    <w:rsid w:val="007D79CA"/>
    <w:rsid w:val="007E2377"/>
    <w:rsid w:val="007E471F"/>
    <w:rsid w:val="007E65C2"/>
    <w:rsid w:val="007E7499"/>
    <w:rsid w:val="007E7ECF"/>
    <w:rsid w:val="007F0AE2"/>
    <w:rsid w:val="007F401F"/>
    <w:rsid w:val="007F5A72"/>
    <w:rsid w:val="007F693E"/>
    <w:rsid w:val="0080015B"/>
    <w:rsid w:val="00801B5F"/>
    <w:rsid w:val="00803FF3"/>
    <w:rsid w:val="008054AA"/>
    <w:rsid w:val="0080709C"/>
    <w:rsid w:val="0081256D"/>
    <w:rsid w:val="0081274E"/>
    <w:rsid w:val="00815584"/>
    <w:rsid w:val="00820F91"/>
    <w:rsid w:val="00831770"/>
    <w:rsid w:val="00831939"/>
    <w:rsid w:val="0083349B"/>
    <w:rsid w:val="00833D5C"/>
    <w:rsid w:val="00835392"/>
    <w:rsid w:val="0083550E"/>
    <w:rsid w:val="008373F7"/>
    <w:rsid w:val="00837BFE"/>
    <w:rsid w:val="00840534"/>
    <w:rsid w:val="0084156C"/>
    <w:rsid w:val="00844524"/>
    <w:rsid w:val="0084558B"/>
    <w:rsid w:val="0084570E"/>
    <w:rsid w:val="00845D53"/>
    <w:rsid w:val="00845F1B"/>
    <w:rsid w:val="00851359"/>
    <w:rsid w:val="0085341A"/>
    <w:rsid w:val="00855F12"/>
    <w:rsid w:val="00856F87"/>
    <w:rsid w:val="00860F50"/>
    <w:rsid w:val="00862045"/>
    <w:rsid w:val="00875725"/>
    <w:rsid w:val="00876311"/>
    <w:rsid w:val="008815AD"/>
    <w:rsid w:val="00881FBD"/>
    <w:rsid w:val="008826E1"/>
    <w:rsid w:val="00883C51"/>
    <w:rsid w:val="00883CBD"/>
    <w:rsid w:val="00885BA5"/>
    <w:rsid w:val="00891CC0"/>
    <w:rsid w:val="00892114"/>
    <w:rsid w:val="0089238E"/>
    <w:rsid w:val="00892768"/>
    <w:rsid w:val="008952E7"/>
    <w:rsid w:val="00896038"/>
    <w:rsid w:val="008A34F3"/>
    <w:rsid w:val="008A4349"/>
    <w:rsid w:val="008A49A6"/>
    <w:rsid w:val="008A4D4E"/>
    <w:rsid w:val="008A4FD9"/>
    <w:rsid w:val="008A64A1"/>
    <w:rsid w:val="008A7878"/>
    <w:rsid w:val="008B0259"/>
    <w:rsid w:val="008B178B"/>
    <w:rsid w:val="008B5803"/>
    <w:rsid w:val="008B6829"/>
    <w:rsid w:val="008B6A8D"/>
    <w:rsid w:val="008B75C0"/>
    <w:rsid w:val="008B7764"/>
    <w:rsid w:val="008C0109"/>
    <w:rsid w:val="008C2F10"/>
    <w:rsid w:val="008C5966"/>
    <w:rsid w:val="008C5AD7"/>
    <w:rsid w:val="008C5D51"/>
    <w:rsid w:val="008C77B8"/>
    <w:rsid w:val="008D0686"/>
    <w:rsid w:val="008D2DB3"/>
    <w:rsid w:val="008D446B"/>
    <w:rsid w:val="008E1534"/>
    <w:rsid w:val="008E2FF4"/>
    <w:rsid w:val="008E3247"/>
    <w:rsid w:val="008F15ED"/>
    <w:rsid w:val="008F24E3"/>
    <w:rsid w:val="008F5667"/>
    <w:rsid w:val="008F6E16"/>
    <w:rsid w:val="008F7D3D"/>
    <w:rsid w:val="00900396"/>
    <w:rsid w:val="00900914"/>
    <w:rsid w:val="0090231E"/>
    <w:rsid w:val="00903D19"/>
    <w:rsid w:val="00904946"/>
    <w:rsid w:val="0090549D"/>
    <w:rsid w:val="0091092C"/>
    <w:rsid w:val="009124BC"/>
    <w:rsid w:val="0091271C"/>
    <w:rsid w:val="00912769"/>
    <w:rsid w:val="009137F2"/>
    <w:rsid w:val="00915CF7"/>
    <w:rsid w:val="00920441"/>
    <w:rsid w:val="0092121E"/>
    <w:rsid w:val="00921611"/>
    <w:rsid w:val="009225A8"/>
    <w:rsid w:val="0092479F"/>
    <w:rsid w:val="00926953"/>
    <w:rsid w:val="00927A6A"/>
    <w:rsid w:val="00931F21"/>
    <w:rsid w:val="00935752"/>
    <w:rsid w:val="00937395"/>
    <w:rsid w:val="0094022C"/>
    <w:rsid w:val="00943B87"/>
    <w:rsid w:val="00943F41"/>
    <w:rsid w:val="009447C2"/>
    <w:rsid w:val="009455F8"/>
    <w:rsid w:val="00946D8D"/>
    <w:rsid w:val="009473CC"/>
    <w:rsid w:val="00952E09"/>
    <w:rsid w:val="009544E7"/>
    <w:rsid w:val="00956B97"/>
    <w:rsid w:val="00961874"/>
    <w:rsid w:val="009627C2"/>
    <w:rsid w:val="00966F58"/>
    <w:rsid w:val="009700DA"/>
    <w:rsid w:val="00974781"/>
    <w:rsid w:val="00975903"/>
    <w:rsid w:val="009759D4"/>
    <w:rsid w:val="00975C4E"/>
    <w:rsid w:val="0097A09F"/>
    <w:rsid w:val="009802BE"/>
    <w:rsid w:val="00980697"/>
    <w:rsid w:val="0098374E"/>
    <w:rsid w:val="00984089"/>
    <w:rsid w:val="00985A53"/>
    <w:rsid w:val="00986224"/>
    <w:rsid w:val="009904F4"/>
    <w:rsid w:val="00994D64"/>
    <w:rsid w:val="0099627A"/>
    <w:rsid w:val="00996CD3"/>
    <w:rsid w:val="009A0318"/>
    <w:rsid w:val="009A274C"/>
    <w:rsid w:val="009A4914"/>
    <w:rsid w:val="009A5275"/>
    <w:rsid w:val="009A582E"/>
    <w:rsid w:val="009B0EC5"/>
    <w:rsid w:val="009B6B9B"/>
    <w:rsid w:val="009C036B"/>
    <w:rsid w:val="009C07E9"/>
    <w:rsid w:val="009C0D6D"/>
    <w:rsid w:val="009C0ECA"/>
    <w:rsid w:val="009C1067"/>
    <w:rsid w:val="009C10B8"/>
    <w:rsid w:val="009C217D"/>
    <w:rsid w:val="009C32A1"/>
    <w:rsid w:val="009C423A"/>
    <w:rsid w:val="009C5051"/>
    <w:rsid w:val="009C61CB"/>
    <w:rsid w:val="009C6210"/>
    <w:rsid w:val="009D4003"/>
    <w:rsid w:val="009D6A33"/>
    <w:rsid w:val="009D6EC9"/>
    <w:rsid w:val="009D7E45"/>
    <w:rsid w:val="009E1DD9"/>
    <w:rsid w:val="009E280E"/>
    <w:rsid w:val="009E2DF6"/>
    <w:rsid w:val="009E5906"/>
    <w:rsid w:val="009E69E9"/>
    <w:rsid w:val="009F0433"/>
    <w:rsid w:val="009F164F"/>
    <w:rsid w:val="009F2241"/>
    <w:rsid w:val="009F227B"/>
    <w:rsid w:val="009F3029"/>
    <w:rsid w:val="009F5E5B"/>
    <w:rsid w:val="00A015A7"/>
    <w:rsid w:val="00A03E73"/>
    <w:rsid w:val="00A05688"/>
    <w:rsid w:val="00A07BAF"/>
    <w:rsid w:val="00A12717"/>
    <w:rsid w:val="00A143FF"/>
    <w:rsid w:val="00A32653"/>
    <w:rsid w:val="00A32C55"/>
    <w:rsid w:val="00A32FEA"/>
    <w:rsid w:val="00A34171"/>
    <w:rsid w:val="00A35C14"/>
    <w:rsid w:val="00A36206"/>
    <w:rsid w:val="00A36A40"/>
    <w:rsid w:val="00A41C15"/>
    <w:rsid w:val="00A4258E"/>
    <w:rsid w:val="00A4284F"/>
    <w:rsid w:val="00A42EF0"/>
    <w:rsid w:val="00A448E3"/>
    <w:rsid w:val="00A44AC5"/>
    <w:rsid w:val="00A4754E"/>
    <w:rsid w:val="00A50D07"/>
    <w:rsid w:val="00A5289D"/>
    <w:rsid w:val="00A5289F"/>
    <w:rsid w:val="00A5352B"/>
    <w:rsid w:val="00A60657"/>
    <w:rsid w:val="00A60788"/>
    <w:rsid w:val="00A610F9"/>
    <w:rsid w:val="00A61680"/>
    <w:rsid w:val="00A618CA"/>
    <w:rsid w:val="00A61B46"/>
    <w:rsid w:val="00A62B37"/>
    <w:rsid w:val="00A66015"/>
    <w:rsid w:val="00A6721A"/>
    <w:rsid w:val="00A71AF3"/>
    <w:rsid w:val="00A7621C"/>
    <w:rsid w:val="00A77151"/>
    <w:rsid w:val="00A772CB"/>
    <w:rsid w:val="00A80B3D"/>
    <w:rsid w:val="00A81B63"/>
    <w:rsid w:val="00A82C69"/>
    <w:rsid w:val="00A83822"/>
    <w:rsid w:val="00A848DE"/>
    <w:rsid w:val="00A8593F"/>
    <w:rsid w:val="00A8619D"/>
    <w:rsid w:val="00A862A7"/>
    <w:rsid w:val="00A90B39"/>
    <w:rsid w:val="00A90E79"/>
    <w:rsid w:val="00A9325B"/>
    <w:rsid w:val="00A94A56"/>
    <w:rsid w:val="00A96944"/>
    <w:rsid w:val="00A9769B"/>
    <w:rsid w:val="00A97851"/>
    <w:rsid w:val="00AA1A40"/>
    <w:rsid w:val="00AA1D99"/>
    <w:rsid w:val="00AA29C8"/>
    <w:rsid w:val="00AA314A"/>
    <w:rsid w:val="00AA6932"/>
    <w:rsid w:val="00AA7C32"/>
    <w:rsid w:val="00AB142A"/>
    <w:rsid w:val="00AB1628"/>
    <w:rsid w:val="00AB35DE"/>
    <w:rsid w:val="00AC058E"/>
    <w:rsid w:val="00AC1ABD"/>
    <w:rsid w:val="00AC1E16"/>
    <w:rsid w:val="00AC220C"/>
    <w:rsid w:val="00AC22D6"/>
    <w:rsid w:val="00AC2D04"/>
    <w:rsid w:val="00AC34D1"/>
    <w:rsid w:val="00AC40C0"/>
    <w:rsid w:val="00AC53F6"/>
    <w:rsid w:val="00AC6DFA"/>
    <w:rsid w:val="00AC77DD"/>
    <w:rsid w:val="00AC7EBD"/>
    <w:rsid w:val="00AD0DD3"/>
    <w:rsid w:val="00AD1381"/>
    <w:rsid w:val="00AD2EF6"/>
    <w:rsid w:val="00AD358C"/>
    <w:rsid w:val="00AD41D4"/>
    <w:rsid w:val="00AD5DDE"/>
    <w:rsid w:val="00AD6DAA"/>
    <w:rsid w:val="00AE0994"/>
    <w:rsid w:val="00AE1AB3"/>
    <w:rsid w:val="00AE3082"/>
    <w:rsid w:val="00AE7741"/>
    <w:rsid w:val="00AF0363"/>
    <w:rsid w:val="00AF0D58"/>
    <w:rsid w:val="00AF2DDB"/>
    <w:rsid w:val="00AF30BB"/>
    <w:rsid w:val="00AF7A02"/>
    <w:rsid w:val="00B01CE8"/>
    <w:rsid w:val="00B040CC"/>
    <w:rsid w:val="00B04B78"/>
    <w:rsid w:val="00B051DC"/>
    <w:rsid w:val="00B05A2B"/>
    <w:rsid w:val="00B06C03"/>
    <w:rsid w:val="00B07B30"/>
    <w:rsid w:val="00B10384"/>
    <w:rsid w:val="00B10F97"/>
    <w:rsid w:val="00B1220A"/>
    <w:rsid w:val="00B13025"/>
    <w:rsid w:val="00B13442"/>
    <w:rsid w:val="00B1508E"/>
    <w:rsid w:val="00B155C8"/>
    <w:rsid w:val="00B158E9"/>
    <w:rsid w:val="00B17150"/>
    <w:rsid w:val="00B17DFF"/>
    <w:rsid w:val="00B21282"/>
    <w:rsid w:val="00B255C5"/>
    <w:rsid w:val="00B25CD7"/>
    <w:rsid w:val="00B300E4"/>
    <w:rsid w:val="00B31A27"/>
    <w:rsid w:val="00B32AAF"/>
    <w:rsid w:val="00B33E4A"/>
    <w:rsid w:val="00B34E66"/>
    <w:rsid w:val="00B34EC5"/>
    <w:rsid w:val="00B36525"/>
    <w:rsid w:val="00B374B8"/>
    <w:rsid w:val="00B4011C"/>
    <w:rsid w:val="00B4125F"/>
    <w:rsid w:val="00B417BC"/>
    <w:rsid w:val="00B43297"/>
    <w:rsid w:val="00B44480"/>
    <w:rsid w:val="00B44902"/>
    <w:rsid w:val="00B46892"/>
    <w:rsid w:val="00B46F0B"/>
    <w:rsid w:val="00B47A25"/>
    <w:rsid w:val="00B50A0E"/>
    <w:rsid w:val="00B5140C"/>
    <w:rsid w:val="00B523B5"/>
    <w:rsid w:val="00B54B42"/>
    <w:rsid w:val="00B56B2C"/>
    <w:rsid w:val="00B56CC9"/>
    <w:rsid w:val="00B62A30"/>
    <w:rsid w:val="00B62A72"/>
    <w:rsid w:val="00B63A07"/>
    <w:rsid w:val="00B71C01"/>
    <w:rsid w:val="00B74026"/>
    <w:rsid w:val="00B75A77"/>
    <w:rsid w:val="00B76DFD"/>
    <w:rsid w:val="00B80579"/>
    <w:rsid w:val="00B80C45"/>
    <w:rsid w:val="00B81A0F"/>
    <w:rsid w:val="00B87EBB"/>
    <w:rsid w:val="00B922DE"/>
    <w:rsid w:val="00B92AE7"/>
    <w:rsid w:val="00BA039E"/>
    <w:rsid w:val="00BA0DD0"/>
    <w:rsid w:val="00BA16B9"/>
    <w:rsid w:val="00BA2537"/>
    <w:rsid w:val="00BA273A"/>
    <w:rsid w:val="00BA519D"/>
    <w:rsid w:val="00BA531C"/>
    <w:rsid w:val="00BA635E"/>
    <w:rsid w:val="00BA73D9"/>
    <w:rsid w:val="00BB2C4E"/>
    <w:rsid w:val="00BB3698"/>
    <w:rsid w:val="00BB5360"/>
    <w:rsid w:val="00BB7C9D"/>
    <w:rsid w:val="00BB7F0A"/>
    <w:rsid w:val="00BB7F10"/>
    <w:rsid w:val="00BC003F"/>
    <w:rsid w:val="00BC0FE3"/>
    <w:rsid w:val="00BC116F"/>
    <w:rsid w:val="00BC3891"/>
    <w:rsid w:val="00BC3D0C"/>
    <w:rsid w:val="00BC43F8"/>
    <w:rsid w:val="00BC50F6"/>
    <w:rsid w:val="00BC5213"/>
    <w:rsid w:val="00BC56D2"/>
    <w:rsid w:val="00BC5720"/>
    <w:rsid w:val="00BC65D7"/>
    <w:rsid w:val="00BC67B0"/>
    <w:rsid w:val="00BC713D"/>
    <w:rsid w:val="00BD2843"/>
    <w:rsid w:val="00BD3527"/>
    <w:rsid w:val="00BD5B69"/>
    <w:rsid w:val="00BD6666"/>
    <w:rsid w:val="00BD7892"/>
    <w:rsid w:val="00BE0243"/>
    <w:rsid w:val="00BE08EF"/>
    <w:rsid w:val="00BE0D8A"/>
    <w:rsid w:val="00BE0DDC"/>
    <w:rsid w:val="00BE0F20"/>
    <w:rsid w:val="00BE1023"/>
    <w:rsid w:val="00BE1E61"/>
    <w:rsid w:val="00BE2B82"/>
    <w:rsid w:val="00BE3463"/>
    <w:rsid w:val="00BE3F2D"/>
    <w:rsid w:val="00BE3F9F"/>
    <w:rsid w:val="00BE4622"/>
    <w:rsid w:val="00BE51BC"/>
    <w:rsid w:val="00BE56EE"/>
    <w:rsid w:val="00BF0AC6"/>
    <w:rsid w:val="00BF148C"/>
    <w:rsid w:val="00BF1A4A"/>
    <w:rsid w:val="00BF540F"/>
    <w:rsid w:val="00BF5DB1"/>
    <w:rsid w:val="00C00026"/>
    <w:rsid w:val="00C00C0E"/>
    <w:rsid w:val="00C10281"/>
    <w:rsid w:val="00C104AD"/>
    <w:rsid w:val="00C1121F"/>
    <w:rsid w:val="00C174F3"/>
    <w:rsid w:val="00C20B67"/>
    <w:rsid w:val="00C21FE3"/>
    <w:rsid w:val="00C26FBB"/>
    <w:rsid w:val="00C30591"/>
    <w:rsid w:val="00C33A71"/>
    <w:rsid w:val="00C36E92"/>
    <w:rsid w:val="00C4014C"/>
    <w:rsid w:val="00C42125"/>
    <w:rsid w:val="00C42286"/>
    <w:rsid w:val="00C43E28"/>
    <w:rsid w:val="00C45104"/>
    <w:rsid w:val="00C56EE3"/>
    <w:rsid w:val="00C60198"/>
    <w:rsid w:val="00C63469"/>
    <w:rsid w:val="00C6346F"/>
    <w:rsid w:val="00C644EC"/>
    <w:rsid w:val="00C6638B"/>
    <w:rsid w:val="00C66ED7"/>
    <w:rsid w:val="00C70D33"/>
    <w:rsid w:val="00C75B24"/>
    <w:rsid w:val="00C763AA"/>
    <w:rsid w:val="00C80CE9"/>
    <w:rsid w:val="00C81697"/>
    <w:rsid w:val="00C83981"/>
    <w:rsid w:val="00C84128"/>
    <w:rsid w:val="00C86383"/>
    <w:rsid w:val="00C876C6"/>
    <w:rsid w:val="00C87BF8"/>
    <w:rsid w:val="00C90413"/>
    <w:rsid w:val="00C90760"/>
    <w:rsid w:val="00C90C8F"/>
    <w:rsid w:val="00C91706"/>
    <w:rsid w:val="00C91830"/>
    <w:rsid w:val="00C9186F"/>
    <w:rsid w:val="00C934F8"/>
    <w:rsid w:val="00C94631"/>
    <w:rsid w:val="00C97C9A"/>
    <w:rsid w:val="00CA00E5"/>
    <w:rsid w:val="00CA0228"/>
    <w:rsid w:val="00CA0A42"/>
    <w:rsid w:val="00CA1947"/>
    <w:rsid w:val="00CA31B2"/>
    <w:rsid w:val="00CA3C94"/>
    <w:rsid w:val="00CA63EF"/>
    <w:rsid w:val="00CB0EBA"/>
    <w:rsid w:val="00CB15CA"/>
    <w:rsid w:val="00CB3C35"/>
    <w:rsid w:val="00CB5333"/>
    <w:rsid w:val="00CB7AE0"/>
    <w:rsid w:val="00CC1C27"/>
    <w:rsid w:val="00CC57A5"/>
    <w:rsid w:val="00CD03BD"/>
    <w:rsid w:val="00CD135E"/>
    <w:rsid w:val="00CD4628"/>
    <w:rsid w:val="00CD540A"/>
    <w:rsid w:val="00CD5AE4"/>
    <w:rsid w:val="00CD754D"/>
    <w:rsid w:val="00CE01F3"/>
    <w:rsid w:val="00CE0683"/>
    <w:rsid w:val="00CE15EC"/>
    <w:rsid w:val="00CE212F"/>
    <w:rsid w:val="00CE550C"/>
    <w:rsid w:val="00CE77C6"/>
    <w:rsid w:val="00CE7BC2"/>
    <w:rsid w:val="00CF0180"/>
    <w:rsid w:val="00CF5C8F"/>
    <w:rsid w:val="00CF6D9A"/>
    <w:rsid w:val="00D00C61"/>
    <w:rsid w:val="00D0121A"/>
    <w:rsid w:val="00D0151F"/>
    <w:rsid w:val="00D0607B"/>
    <w:rsid w:val="00D07CCD"/>
    <w:rsid w:val="00D10D60"/>
    <w:rsid w:val="00D110DA"/>
    <w:rsid w:val="00D1749F"/>
    <w:rsid w:val="00D20AEA"/>
    <w:rsid w:val="00D2164C"/>
    <w:rsid w:val="00D21A9C"/>
    <w:rsid w:val="00D23532"/>
    <w:rsid w:val="00D237F1"/>
    <w:rsid w:val="00D260E7"/>
    <w:rsid w:val="00D26509"/>
    <w:rsid w:val="00D3018E"/>
    <w:rsid w:val="00D307DC"/>
    <w:rsid w:val="00D32330"/>
    <w:rsid w:val="00D327F3"/>
    <w:rsid w:val="00D32DFE"/>
    <w:rsid w:val="00D332BC"/>
    <w:rsid w:val="00D33B0E"/>
    <w:rsid w:val="00D37ADF"/>
    <w:rsid w:val="00D37FCC"/>
    <w:rsid w:val="00D4187E"/>
    <w:rsid w:val="00D42B2F"/>
    <w:rsid w:val="00D42D22"/>
    <w:rsid w:val="00D46A76"/>
    <w:rsid w:val="00D4701C"/>
    <w:rsid w:val="00D50788"/>
    <w:rsid w:val="00D52344"/>
    <w:rsid w:val="00D536B1"/>
    <w:rsid w:val="00D53AC6"/>
    <w:rsid w:val="00D62E5A"/>
    <w:rsid w:val="00D64C24"/>
    <w:rsid w:val="00D70DA0"/>
    <w:rsid w:val="00D712E4"/>
    <w:rsid w:val="00D76675"/>
    <w:rsid w:val="00D80ED4"/>
    <w:rsid w:val="00D8140C"/>
    <w:rsid w:val="00D82556"/>
    <w:rsid w:val="00D83B8E"/>
    <w:rsid w:val="00D86CC7"/>
    <w:rsid w:val="00D90E2E"/>
    <w:rsid w:val="00D92FC7"/>
    <w:rsid w:val="00D9308C"/>
    <w:rsid w:val="00D93121"/>
    <w:rsid w:val="00D947F5"/>
    <w:rsid w:val="00D95C63"/>
    <w:rsid w:val="00D966B8"/>
    <w:rsid w:val="00D96831"/>
    <w:rsid w:val="00D96B48"/>
    <w:rsid w:val="00D97A91"/>
    <w:rsid w:val="00DA2EAE"/>
    <w:rsid w:val="00DA53AE"/>
    <w:rsid w:val="00DA6865"/>
    <w:rsid w:val="00DA726A"/>
    <w:rsid w:val="00DB0521"/>
    <w:rsid w:val="00DB48AF"/>
    <w:rsid w:val="00DC0581"/>
    <w:rsid w:val="00DC0737"/>
    <w:rsid w:val="00DC07A6"/>
    <w:rsid w:val="00DC3488"/>
    <w:rsid w:val="00DC3800"/>
    <w:rsid w:val="00DC3AEB"/>
    <w:rsid w:val="00DC3D8A"/>
    <w:rsid w:val="00DC4900"/>
    <w:rsid w:val="00DC6160"/>
    <w:rsid w:val="00DC6168"/>
    <w:rsid w:val="00DC6621"/>
    <w:rsid w:val="00DC7A5C"/>
    <w:rsid w:val="00DC7DED"/>
    <w:rsid w:val="00DD5BF7"/>
    <w:rsid w:val="00DD7B08"/>
    <w:rsid w:val="00DE2FDA"/>
    <w:rsid w:val="00DE34C4"/>
    <w:rsid w:val="00DE3823"/>
    <w:rsid w:val="00DE43D4"/>
    <w:rsid w:val="00DE540F"/>
    <w:rsid w:val="00DE733E"/>
    <w:rsid w:val="00DE7369"/>
    <w:rsid w:val="00DF009B"/>
    <w:rsid w:val="00DF318B"/>
    <w:rsid w:val="00DF3DAA"/>
    <w:rsid w:val="00DF5D3C"/>
    <w:rsid w:val="00DF752A"/>
    <w:rsid w:val="00DF79FE"/>
    <w:rsid w:val="00E0100E"/>
    <w:rsid w:val="00E0158A"/>
    <w:rsid w:val="00E0178C"/>
    <w:rsid w:val="00E1209E"/>
    <w:rsid w:val="00E17ED4"/>
    <w:rsid w:val="00E22B24"/>
    <w:rsid w:val="00E27617"/>
    <w:rsid w:val="00E324B4"/>
    <w:rsid w:val="00E335A7"/>
    <w:rsid w:val="00E3488A"/>
    <w:rsid w:val="00E34B80"/>
    <w:rsid w:val="00E3738C"/>
    <w:rsid w:val="00E374FA"/>
    <w:rsid w:val="00E4123C"/>
    <w:rsid w:val="00E45049"/>
    <w:rsid w:val="00E47AD9"/>
    <w:rsid w:val="00E47EF7"/>
    <w:rsid w:val="00E54E1E"/>
    <w:rsid w:val="00E5684D"/>
    <w:rsid w:val="00E61D6A"/>
    <w:rsid w:val="00E64106"/>
    <w:rsid w:val="00E65FF0"/>
    <w:rsid w:val="00E70782"/>
    <w:rsid w:val="00E70A87"/>
    <w:rsid w:val="00E70D65"/>
    <w:rsid w:val="00E73774"/>
    <w:rsid w:val="00E73F64"/>
    <w:rsid w:val="00E74446"/>
    <w:rsid w:val="00E76603"/>
    <w:rsid w:val="00E80E4A"/>
    <w:rsid w:val="00E816E3"/>
    <w:rsid w:val="00E847E3"/>
    <w:rsid w:val="00E906A5"/>
    <w:rsid w:val="00E93B92"/>
    <w:rsid w:val="00EA13E5"/>
    <w:rsid w:val="00EA231F"/>
    <w:rsid w:val="00EA2547"/>
    <w:rsid w:val="00EA3276"/>
    <w:rsid w:val="00EA40E1"/>
    <w:rsid w:val="00EA459B"/>
    <w:rsid w:val="00EA530E"/>
    <w:rsid w:val="00EB3A31"/>
    <w:rsid w:val="00EB45A0"/>
    <w:rsid w:val="00EC0D9E"/>
    <w:rsid w:val="00EC2D4E"/>
    <w:rsid w:val="00EC39E6"/>
    <w:rsid w:val="00ED09CC"/>
    <w:rsid w:val="00ED3549"/>
    <w:rsid w:val="00ED3CE8"/>
    <w:rsid w:val="00ED3EC5"/>
    <w:rsid w:val="00ED4867"/>
    <w:rsid w:val="00ED5051"/>
    <w:rsid w:val="00ED52CD"/>
    <w:rsid w:val="00ED5549"/>
    <w:rsid w:val="00ED6D7D"/>
    <w:rsid w:val="00ED717F"/>
    <w:rsid w:val="00EE0F5B"/>
    <w:rsid w:val="00EE0FA0"/>
    <w:rsid w:val="00EE0FAC"/>
    <w:rsid w:val="00EE2D19"/>
    <w:rsid w:val="00EE30B4"/>
    <w:rsid w:val="00EE4BF4"/>
    <w:rsid w:val="00EF12E4"/>
    <w:rsid w:val="00EF4DD3"/>
    <w:rsid w:val="00EF59AC"/>
    <w:rsid w:val="00EF60E4"/>
    <w:rsid w:val="00EF6AFC"/>
    <w:rsid w:val="00EF71CA"/>
    <w:rsid w:val="00EF742B"/>
    <w:rsid w:val="00F01EB9"/>
    <w:rsid w:val="00F0375C"/>
    <w:rsid w:val="00F0529C"/>
    <w:rsid w:val="00F06A6A"/>
    <w:rsid w:val="00F0716B"/>
    <w:rsid w:val="00F07982"/>
    <w:rsid w:val="00F10B27"/>
    <w:rsid w:val="00F11DF7"/>
    <w:rsid w:val="00F13C89"/>
    <w:rsid w:val="00F13D08"/>
    <w:rsid w:val="00F203BC"/>
    <w:rsid w:val="00F20822"/>
    <w:rsid w:val="00F214E8"/>
    <w:rsid w:val="00F2213A"/>
    <w:rsid w:val="00F263F6"/>
    <w:rsid w:val="00F268AC"/>
    <w:rsid w:val="00F275A9"/>
    <w:rsid w:val="00F32ACC"/>
    <w:rsid w:val="00F3681D"/>
    <w:rsid w:val="00F3741C"/>
    <w:rsid w:val="00F4130B"/>
    <w:rsid w:val="00F41E82"/>
    <w:rsid w:val="00F43A4E"/>
    <w:rsid w:val="00F447EF"/>
    <w:rsid w:val="00F44CF4"/>
    <w:rsid w:val="00F456D4"/>
    <w:rsid w:val="00F4679F"/>
    <w:rsid w:val="00F46F76"/>
    <w:rsid w:val="00F54403"/>
    <w:rsid w:val="00F55E6E"/>
    <w:rsid w:val="00F61B35"/>
    <w:rsid w:val="00F635AA"/>
    <w:rsid w:val="00F66A7F"/>
    <w:rsid w:val="00F675EA"/>
    <w:rsid w:val="00F7307D"/>
    <w:rsid w:val="00F7418B"/>
    <w:rsid w:val="00F7476A"/>
    <w:rsid w:val="00F749D5"/>
    <w:rsid w:val="00F76DC3"/>
    <w:rsid w:val="00F77418"/>
    <w:rsid w:val="00F805E0"/>
    <w:rsid w:val="00F84F58"/>
    <w:rsid w:val="00F85038"/>
    <w:rsid w:val="00F851EE"/>
    <w:rsid w:val="00F86491"/>
    <w:rsid w:val="00F9078C"/>
    <w:rsid w:val="00F914C0"/>
    <w:rsid w:val="00F93F1C"/>
    <w:rsid w:val="00F94798"/>
    <w:rsid w:val="00F948EB"/>
    <w:rsid w:val="00F95DCA"/>
    <w:rsid w:val="00F96E4B"/>
    <w:rsid w:val="00F973ED"/>
    <w:rsid w:val="00FA40A9"/>
    <w:rsid w:val="00FA4CF9"/>
    <w:rsid w:val="00FB2ADA"/>
    <w:rsid w:val="00FB5A69"/>
    <w:rsid w:val="00FB5EFB"/>
    <w:rsid w:val="00FB61EF"/>
    <w:rsid w:val="00FC0AC1"/>
    <w:rsid w:val="00FC316A"/>
    <w:rsid w:val="00FC3668"/>
    <w:rsid w:val="00FC3EDF"/>
    <w:rsid w:val="00FC3F83"/>
    <w:rsid w:val="00FC40EB"/>
    <w:rsid w:val="00FC70A7"/>
    <w:rsid w:val="00FC752E"/>
    <w:rsid w:val="00FD058F"/>
    <w:rsid w:val="00FD0E41"/>
    <w:rsid w:val="00FD109B"/>
    <w:rsid w:val="00FD1883"/>
    <w:rsid w:val="00FD1EDA"/>
    <w:rsid w:val="00FD343A"/>
    <w:rsid w:val="00FD3BBE"/>
    <w:rsid w:val="00FD4785"/>
    <w:rsid w:val="00FE47B8"/>
    <w:rsid w:val="00FE4A26"/>
    <w:rsid w:val="00FE6A66"/>
    <w:rsid w:val="00FE7190"/>
    <w:rsid w:val="00FE76FD"/>
    <w:rsid w:val="00FF26E6"/>
    <w:rsid w:val="00FF4DF1"/>
    <w:rsid w:val="011B4F17"/>
    <w:rsid w:val="011C596C"/>
    <w:rsid w:val="014470E2"/>
    <w:rsid w:val="0292DAA4"/>
    <w:rsid w:val="029B62B0"/>
    <w:rsid w:val="02AEC6B1"/>
    <w:rsid w:val="02C92672"/>
    <w:rsid w:val="02DBA598"/>
    <w:rsid w:val="0325CFD4"/>
    <w:rsid w:val="0344BC0B"/>
    <w:rsid w:val="03721BAC"/>
    <w:rsid w:val="03AD8C84"/>
    <w:rsid w:val="03C535F4"/>
    <w:rsid w:val="042A1D73"/>
    <w:rsid w:val="0448F6D7"/>
    <w:rsid w:val="044C7E77"/>
    <w:rsid w:val="0509E021"/>
    <w:rsid w:val="06265DD8"/>
    <w:rsid w:val="06492383"/>
    <w:rsid w:val="067253A6"/>
    <w:rsid w:val="06A6DF72"/>
    <w:rsid w:val="06B5EA17"/>
    <w:rsid w:val="06D12DCD"/>
    <w:rsid w:val="06DA1677"/>
    <w:rsid w:val="08584852"/>
    <w:rsid w:val="09140F7D"/>
    <w:rsid w:val="0989BE34"/>
    <w:rsid w:val="0A0E3DF8"/>
    <w:rsid w:val="0A18A345"/>
    <w:rsid w:val="0AB16EB2"/>
    <w:rsid w:val="0AF5C3CE"/>
    <w:rsid w:val="0B02B7A5"/>
    <w:rsid w:val="0B14D485"/>
    <w:rsid w:val="0B258E95"/>
    <w:rsid w:val="0B6B3821"/>
    <w:rsid w:val="0B790234"/>
    <w:rsid w:val="0BB02F10"/>
    <w:rsid w:val="0BBF14B3"/>
    <w:rsid w:val="0C0683F7"/>
    <w:rsid w:val="0C0A65A0"/>
    <w:rsid w:val="0CB1E5DD"/>
    <w:rsid w:val="0D450F05"/>
    <w:rsid w:val="0D512FDC"/>
    <w:rsid w:val="0D730090"/>
    <w:rsid w:val="0DDFF8BC"/>
    <w:rsid w:val="0DE1B417"/>
    <w:rsid w:val="0E39E438"/>
    <w:rsid w:val="0EA007D1"/>
    <w:rsid w:val="0F9B7C44"/>
    <w:rsid w:val="0FB9CFA0"/>
    <w:rsid w:val="1014B4B5"/>
    <w:rsid w:val="109285D6"/>
    <w:rsid w:val="10A9A11C"/>
    <w:rsid w:val="10CABAB9"/>
    <w:rsid w:val="116982B0"/>
    <w:rsid w:val="11C94FCD"/>
    <w:rsid w:val="11DCCB58"/>
    <w:rsid w:val="12535255"/>
    <w:rsid w:val="12C621DF"/>
    <w:rsid w:val="132EA7F4"/>
    <w:rsid w:val="13785343"/>
    <w:rsid w:val="13CA2698"/>
    <w:rsid w:val="14D273C9"/>
    <w:rsid w:val="14EB9C7D"/>
    <w:rsid w:val="153AF49C"/>
    <w:rsid w:val="1560D386"/>
    <w:rsid w:val="157FE1D8"/>
    <w:rsid w:val="15865D08"/>
    <w:rsid w:val="15AAB8D2"/>
    <w:rsid w:val="15E5CA2F"/>
    <w:rsid w:val="16143EE5"/>
    <w:rsid w:val="16A15E89"/>
    <w:rsid w:val="16CEF125"/>
    <w:rsid w:val="16D2F56E"/>
    <w:rsid w:val="172D93D3"/>
    <w:rsid w:val="1733366A"/>
    <w:rsid w:val="174E2ECC"/>
    <w:rsid w:val="175E151B"/>
    <w:rsid w:val="18067AF2"/>
    <w:rsid w:val="18786F63"/>
    <w:rsid w:val="187B356D"/>
    <w:rsid w:val="18D6F0AF"/>
    <w:rsid w:val="194C9690"/>
    <w:rsid w:val="1A33DB5D"/>
    <w:rsid w:val="1A8D6722"/>
    <w:rsid w:val="1AA473AB"/>
    <w:rsid w:val="1AE7BAA0"/>
    <w:rsid w:val="1BD92CDB"/>
    <w:rsid w:val="1BEA9988"/>
    <w:rsid w:val="1C40EE6F"/>
    <w:rsid w:val="1C43B479"/>
    <w:rsid w:val="1CE3088B"/>
    <w:rsid w:val="1D0227BD"/>
    <w:rsid w:val="1D1A7271"/>
    <w:rsid w:val="1D1B8C88"/>
    <w:rsid w:val="1D85EE7D"/>
    <w:rsid w:val="1DB64D13"/>
    <w:rsid w:val="1DBE0658"/>
    <w:rsid w:val="1E2E3E13"/>
    <w:rsid w:val="1ED002A7"/>
    <w:rsid w:val="1EF75922"/>
    <w:rsid w:val="1F10B67C"/>
    <w:rsid w:val="1F5A2AAE"/>
    <w:rsid w:val="202761E1"/>
    <w:rsid w:val="20780B70"/>
    <w:rsid w:val="20BBE603"/>
    <w:rsid w:val="20E40B94"/>
    <w:rsid w:val="20FC0501"/>
    <w:rsid w:val="20FDF66E"/>
    <w:rsid w:val="212503EC"/>
    <w:rsid w:val="214862CE"/>
    <w:rsid w:val="214B3D49"/>
    <w:rsid w:val="21C9A9E9"/>
    <w:rsid w:val="22494668"/>
    <w:rsid w:val="2302A696"/>
    <w:rsid w:val="23200E71"/>
    <w:rsid w:val="234BF4C3"/>
    <w:rsid w:val="234ECCEF"/>
    <w:rsid w:val="235F7DF9"/>
    <w:rsid w:val="23EA18C5"/>
    <w:rsid w:val="242539A0"/>
    <w:rsid w:val="242EAD95"/>
    <w:rsid w:val="249686E9"/>
    <w:rsid w:val="2525CBA7"/>
    <w:rsid w:val="2528A3D3"/>
    <w:rsid w:val="2551AFD6"/>
    <w:rsid w:val="261B44CC"/>
    <w:rsid w:val="26B66FF9"/>
    <w:rsid w:val="26C34CF5"/>
    <w:rsid w:val="271FD8AA"/>
    <w:rsid w:val="272D54DB"/>
    <w:rsid w:val="2744497D"/>
    <w:rsid w:val="27B9F793"/>
    <w:rsid w:val="27E7A9A0"/>
    <w:rsid w:val="281D1F20"/>
    <w:rsid w:val="2870A8F6"/>
    <w:rsid w:val="28FF710A"/>
    <w:rsid w:val="290F184A"/>
    <w:rsid w:val="295572E6"/>
    <w:rsid w:val="29560A5E"/>
    <w:rsid w:val="2A43B669"/>
    <w:rsid w:val="2A6822C2"/>
    <w:rsid w:val="2A96A34C"/>
    <w:rsid w:val="2AD8E880"/>
    <w:rsid w:val="2AF51F19"/>
    <w:rsid w:val="2B431393"/>
    <w:rsid w:val="2B524AC3"/>
    <w:rsid w:val="2BB0AF08"/>
    <w:rsid w:val="2BCB8BCA"/>
    <w:rsid w:val="2BD06C38"/>
    <w:rsid w:val="2BD905E0"/>
    <w:rsid w:val="2C090352"/>
    <w:rsid w:val="2C0A4E73"/>
    <w:rsid w:val="2C114F55"/>
    <w:rsid w:val="2CAB1C73"/>
    <w:rsid w:val="2CAF4A58"/>
    <w:rsid w:val="2D10A33E"/>
    <w:rsid w:val="2D2C02AB"/>
    <w:rsid w:val="2D58EC58"/>
    <w:rsid w:val="2D818924"/>
    <w:rsid w:val="2E6D5C09"/>
    <w:rsid w:val="2E7881C3"/>
    <w:rsid w:val="2F16B643"/>
    <w:rsid w:val="2F5538EA"/>
    <w:rsid w:val="2F5899FE"/>
    <w:rsid w:val="2F6A54BF"/>
    <w:rsid w:val="2FB18BC6"/>
    <w:rsid w:val="2FDBFE9F"/>
    <w:rsid w:val="30E29B93"/>
    <w:rsid w:val="30EBDED5"/>
    <w:rsid w:val="30FF11E7"/>
    <w:rsid w:val="31F442C8"/>
    <w:rsid w:val="324AAC59"/>
    <w:rsid w:val="324D7263"/>
    <w:rsid w:val="3256427C"/>
    <w:rsid w:val="326E23C4"/>
    <w:rsid w:val="3270FBF0"/>
    <w:rsid w:val="328E24CD"/>
    <w:rsid w:val="336E2D7D"/>
    <w:rsid w:val="33AD9629"/>
    <w:rsid w:val="33C255C0"/>
    <w:rsid w:val="3431EEF5"/>
    <w:rsid w:val="34344A31"/>
    <w:rsid w:val="352CE628"/>
    <w:rsid w:val="354E4D0B"/>
    <w:rsid w:val="355231CA"/>
    <w:rsid w:val="358C186A"/>
    <w:rsid w:val="359BCC5B"/>
    <w:rsid w:val="35A5685C"/>
    <w:rsid w:val="35AFC1AA"/>
    <w:rsid w:val="3630028B"/>
    <w:rsid w:val="364B9AB8"/>
    <w:rsid w:val="36827DFE"/>
    <w:rsid w:val="36A8D28F"/>
    <w:rsid w:val="36BAE5A5"/>
    <w:rsid w:val="36F199B9"/>
    <w:rsid w:val="376195F0"/>
    <w:rsid w:val="37A33F82"/>
    <w:rsid w:val="37E16B6B"/>
    <w:rsid w:val="37F867BE"/>
    <w:rsid w:val="384AF14C"/>
    <w:rsid w:val="385F6A72"/>
    <w:rsid w:val="386F545D"/>
    <w:rsid w:val="395ADBC6"/>
    <w:rsid w:val="39A93D2F"/>
    <w:rsid w:val="39ABEDF5"/>
    <w:rsid w:val="39BA276D"/>
    <w:rsid w:val="39F1CB54"/>
    <w:rsid w:val="39F37490"/>
    <w:rsid w:val="3A71519B"/>
    <w:rsid w:val="3AA1C648"/>
    <w:rsid w:val="3B0B0732"/>
    <w:rsid w:val="3BB5B426"/>
    <w:rsid w:val="3BCA856A"/>
    <w:rsid w:val="3C58A1DC"/>
    <w:rsid w:val="3CD4E38C"/>
    <w:rsid w:val="3D4A119A"/>
    <w:rsid w:val="3D4E92B2"/>
    <w:rsid w:val="3D9AF73B"/>
    <w:rsid w:val="3DA1AEE3"/>
    <w:rsid w:val="3E0DFDC3"/>
    <w:rsid w:val="3E2E4A2C"/>
    <w:rsid w:val="3E97F03A"/>
    <w:rsid w:val="3F2DA873"/>
    <w:rsid w:val="3F5FC848"/>
    <w:rsid w:val="3F723440"/>
    <w:rsid w:val="3FD354F3"/>
    <w:rsid w:val="4053385F"/>
    <w:rsid w:val="40819D65"/>
    <w:rsid w:val="40C0F0C8"/>
    <w:rsid w:val="4177B1AA"/>
    <w:rsid w:val="41A3B64D"/>
    <w:rsid w:val="426FE36E"/>
    <w:rsid w:val="42A81736"/>
    <w:rsid w:val="42A88E3C"/>
    <w:rsid w:val="434AE3A6"/>
    <w:rsid w:val="434FDCCA"/>
    <w:rsid w:val="43605785"/>
    <w:rsid w:val="440AE081"/>
    <w:rsid w:val="440DC1DB"/>
    <w:rsid w:val="442429A3"/>
    <w:rsid w:val="447313B6"/>
    <w:rsid w:val="447719F3"/>
    <w:rsid w:val="44B06B29"/>
    <w:rsid w:val="44DC0B16"/>
    <w:rsid w:val="458F556A"/>
    <w:rsid w:val="466933C1"/>
    <w:rsid w:val="46A0E2F6"/>
    <w:rsid w:val="46D0CC3F"/>
    <w:rsid w:val="473BCCAD"/>
    <w:rsid w:val="47F45887"/>
    <w:rsid w:val="48A55E1F"/>
    <w:rsid w:val="49547362"/>
    <w:rsid w:val="4A050B87"/>
    <w:rsid w:val="4A1647BA"/>
    <w:rsid w:val="4A7B07E7"/>
    <w:rsid w:val="4B17CE02"/>
    <w:rsid w:val="4B6CF6C1"/>
    <w:rsid w:val="4BF604B4"/>
    <w:rsid w:val="4C190EBF"/>
    <w:rsid w:val="4CE03807"/>
    <w:rsid w:val="4D1BBCA9"/>
    <w:rsid w:val="4D25C573"/>
    <w:rsid w:val="4D805181"/>
    <w:rsid w:val="4DE00D41"/>
    <w:rsid w:val="4E8C675D"/>
    <w:rsid w:val="4EE230F9"/>
    <w:rsid w:val="4F545865"/>
    <w:rsid w:val="4F6AE6C8"/>
    <w:rsid w:val="4F827B8E"/>
    <w:rsid w:val="4F9A32C0"/>
    <w:rsid w:val="4FA0C3F1"/>
    <w:rsid w:val="4FB5FAD7"/>
    <w:rsid w:val="4FC9DF86"/>
    <w:rsid w:val="5035DD48"/>
    <w:rsid w:val="50737D09"/>
    <w:rsid w:val="50AA02BD"/>
    <w:rsid w:val="50CD780D"/>
    <w:rsid w:val="50FA117F"/>
    <w:rsid w:val="51BF7210"/>
    <w:rsid w:val="51F93696"/>
    <w:rsid w:val="52311BED"/>
    <w:rsid w:val="531359AD"/>
    <w:rsid w:val="5328D4FD"/>
    <w:rsid w:val="534E7355"/>
    <w:rsid w:val="539C1518"/>
    <w:rsid w:val="53F31127"/>
    <w:rsid w:val="55049EB3"/>
    <w:rsid w:val="553BA544"/>
    <w:rsid w:val="5557210E"/>
    <w:rsid w:val="5579EA93"/>
    <w:rsid w:val="55C311F7"/>
    <w:rsid w:val="56565115"/>
    <w:rsid w:val="57122104"/>
    <w:rsid w:val="5749C550"/>
    <w:rsid w:val="57B506F6"/>
    <w:rsid w:val="57DF079E"/>
    <w:rsid w:val="580A6052"/>
    <w:rsid w:val="582439DB"/>
    <w:rsid w:val="582DEA70"/>
    <w:rsid w:val="5836F2A4"/>
    <w:rsid w:val="58532D13"/>
    <w:rsid w:val="588BCD73"/>
    <w:rsid w:val="58983B63"/>
    <w:rsid w:val="58F736E8"/>
    <w:rsid w:val="59A721B2"/>
    <w:rsid w:val="59D9FBE7"/>
    <w:rsid w:val="5A3398A3"/>
    <w:rsid w:val="5A53783C"/>
    <w:rsid w:val="5AE2903C"/>
    <w:rsid w:val="5B5CA3F8"/>
    <w:rsid w:val="5B85998F"/>
    <w:rsid w:val="5BD4842C"/>
    <w:rsid w:val="5C2A8916"/>
    <w:rsid w:val="5C2C3C61"/>
    <w:rsid w:val="5C589671"/>
    <w:rsid w:val="5D3DE768"/>
    <w:rsid w:val="5D810D91"/>
    <w:rsid w:val="5DA2965B"/>
    <w:rsid w:val="5DECC494"/>
    <w:rsid w:val="5DF25ADA"/>
    <w:rsid w:val="5E545219"/>
    <w:rsid w:val="5E62F117"/>
    <w:rsid w:val="5E8477C4"/>
    <w:rsid w:val="5EBC61C1"/>
    <w:rsid w:val="5F3E66BC"/>
    <w:rsid w:val="5F686763"/>
    <w:rsid w:val="5F9283E1"/>
    <w:rsid w:val="602005A4"/>
    <w:rsid w:val="60731FEC"/>
    <w:rsid w:val="61DB45BA"/>
    <w:rsid w:val="622ED573"/>
    <w:rsid w:val="6323F74C"/>
    <w:rsid w:val="6445A807"/>
    <w:rsid w:val="645A7921"/>
    <w:rsid w:val="64685A5E"/>
    <w:rsid w:val="64C0D6B4"/>
    <w:rsid w:val="64E26156"/>
    <w:rsid w:val="654950AF"/>
    <w:rsid w:val="657DE12E"/>
    <w:rsid w:val="662B053C"/>
    <w:rsid w:val="66519F0C"/>
    <w:rsid w:val="674340B3"/>
    <w:rsid w:val="6758097A"/>
    <w:rsid w:val="677CE422"/>
    <w:rsid w:val="67B0A19D"/>
    <w:rsid w:val="67C92FFA"/>
    <w:rsid w:val="67D2EBAD"/>
    <w:rsid w:val="67F66077"/>
    <w:rsid w:val="68192219"/>
    <w:rsid w:val="684EAD06"/>
    <w:rsid w:val="68BFA7A0"/>
    <w:rsid w:val="68D7E55A"/>
    <w:rsid w:val="68E16B71"/>
    <w:rsid w:val="69197941"/>
    <w:rsid w:val="692778C7"/>
    <w:rsid w:val="692D5760"/>
    <w:rsid w:val="696EBC0E"/>
    <w:rsid w:val="6A740E35"/>
    <w:rsid w:val="6A8E681E"/>
    <w:rsid w:val="6AD2D9A3"/>
    <w:rsid w:val="6B006C3F"/>
    <w:rsid w:val="6B229BC4"/>
    <w:rsid w:val="6BE1A125"/>
    <w:rsid w:val="6C67B998"/>
    <w:rsid w:val="6C7C8ADC"/>
    <w:rsid w:val="6DBB7809"/>
    <w:rsid w:val="6DE900D6"/>
    <w:rsid w:val="6E01B7EA"/>
    <w:rsid w:val="6E31B495"/>
    <w:rsid w:val="6E3ECA72"/>
    <w:rsid w:val="6E49BF68"/>
    <w:rsid w:val="6EA20BE2"/>
    <w:rsid w:val="6F5FBDB8"/>
    <w:rsid w:val="6F7330BE"/>
    <w:rsid w:val="6F73A7F9"/>
    <w:rsid w:val="6FFA366C"/>
    <w:rsid w:val="6FFD1404"/>
    <w:rsid w:val="70118AE2"/>
    <w:rsid w:val="701433FE"/>
    <w:rsid w:val="70FE481B"/>
    <w:rsid w:val="716B2279"/>
    <w:rsid w:val="71998675"/>
    <w:rsid w:val="71DE7D64"/>
    <w:rsid w:val="72237453"/>
    <w:rsid w:val="72344700"/>
    <w:rsid w:val="726FFF32"/>
    <w:rsid w:val="736072AE"/>
    <w:rsid w:val="7374E51A"/>
    <w:rsid w:val="73809C21"/>
    <w:rsid w:val="73DD83A9"/>
    <w:rsid w:val="74410FB3"/>
    <w:rsid w:val="74466693"/>
    <w:rsid w:val="748B98D0"/>
    <w:rsid w:val="74B4BF3B"/>
    <w:rsid w:val="74C61FAB"/>
    <w:rsid w:val="7542D42D"/>
    <w:rsid w:val="75999367"/>
    <w:rsid w:val="759C41CB"/>
    <w:rsid w:val="75A67125"/>
    <w:rsid w:val="75B43DF5"/>
    <w:rsid w:val="75FAE52F"/>
    <w:rsid w:val="7621F3EF"/>
    <w:rsid w:val="7629C38E"/>
    <w:rsid w:val="765F5A61"/>
    <w:rsid w:val="76900AB3"/>
    <w:rsid w:val="76B62F00"/>
    <w:rsid w:val="77A74DFE"/>
    <w:rsid w:val="78EED867"/>
    <w:rsid w:val="78F19E71"/>
    <w:rsid w:val="79841E01"/>
    <w:rsid w:val="79AD4BAB"/>
    <w:rsid w:val="79C97680"/>
    <w:rsid w:val="79F4FCCE"/>
    <w:rsid w:val="79FF2AD6"/>
    <w:rsid w:val="7A09D9E8"/>
    <w:rsid w:val="7AD96B06"/>
    <w:rsid w:val="7B8FAD73"/>
    <w:rsid w:val="7BA5431A"/>
    <w:rsid w:val="7BD01815"/>
    <w:rsid w:val="7BD393CD"/>
    <w:rsid w:val="7C077D2E"/>
    <w:rsid w:val="7C1376CA"/>
    <w:rsid w:val="7CBE85C0"/>
    <w:rsid w:val="7CD19BA3"/>
    <w:rsid w:val="7D25F568"/>
    <w:rsid w:val="7D456C21"/>
    <w:rsid w:val="7D4F9B7B"/>
    <w:rsid w:val="7DA5F062"/>
    <w:rsid w:val="7DBA5F87"/>
    <w:rsid w:val="7E1817CE"/>
    <w:rsid w:val="7E320001"/>
    <w:rsid w:val="7E596653"/>
    <w:rsid w:val="7E5DA798"/>
    <w:rsid w:val="7E7212D2"/>
    <w:rsid w:val="7E7BE4D0"/>
    <w:rsid w:val="7EE1A344"/>
    <w:rsid w:val="7F3534C6"/>
    <w:rsid w:val="7F5B39E1"/>
    <w:rsid w:val="7FDDC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E798BB-B9D5-41A6-AF56-C0224F5F9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13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46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772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Bullet1,Bullets,IBL List Paragraph,List Paragraph (numbered (a)),List Paragraph 1,List Paragraph nowy,List_Paragraph,Multilevel para_II,NUMBERED PARAGRAPH,Numbered List Paragraph,Numbered list,Абзац списка1,NumberedParas"/>
    <w:basedOn w:val="a"/>
    <w:link w:val="a4"/>
    <w:uiPriority w:val="34"/>
    <w:qFormat/>
    <w:rsid w:val="00BD6666"/>
    <w:pPr>
      <w:ind w:left="720"/>
      <w:contextualSpacing/>
    </w:pPr>
  </w:style>
  <w:style w:type="table" w:styleId="a5">
    <w:name w:val="Table Grid"/>
    <w:aliases w:val="DPC_Table Grid"/>
    <w:basedOn w:val="a1"/>
    <w:uiPriority w:val="39"/>
    <w:rsid w:val="009F2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51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BC5213"/>
    <w:pPr>
      <w:outlineLvl w:val="9"/>
    </w:pPr>
    <w:rPr>
      <w:lang w:eastAsia="fi-FI"/>
    </w:rPr>
  </w:style>
  <w:style w:type="paragraph" w:styleId="11">
    <w:name w:val="toc 1"/>
    <w:basedOn w:val="a"/>
    <w:next w:val="a"/>
    <w:autoRedefine/>
    <w:uiPriority w:val="39"/>
    <w:unhideWhenUsed/>
    <w:rsid w:val="004679EE"/>
    <w:pPr>
      <w:tabs>
        <w:tab w:val="right" w:leader="dot" w:pos="9016"/>
      </w:tabs>
      <w:spacing w:after="100"/>
      <w:ind w:right="579"/>
      <w:jc w:val="both"/>
    </w:pPr>
    <w:rPr>
      <w:rFonts w:ascii="Times New Roman" w:hAnsi="Times New Roman" w:cs="Times New Roman"/>
      <w:b/>
      <w:bCs/>
      <w:noProof/>
      <w:lang w:val="ru"/>
    </w:rPr>
  </w:style>
  <w:style w:type="character" w:styleId="a7">
    <w:name w:val="Hyperlink"/>
    <w:basedOn w:val="a0"/>
    <w:uiPriority w:val="99"/>
    <w:unhideWhenUsed/>
    <w:rsid w:val="00BC5213"/>
    <w:rPr>
      <w:color w:val="0563C1" w:themeColor="hyperlink"/>
      <w:u w:val="single"/>
    </w:rPr>
  </w:style>
  <w:style w:type="character" w:customStyle="1" w:styleId="c1">
    <w:name w:val="c1"/>
    <w:basedOn w:val="a0"/>
    <w:rsid w:val="00587278"/>
  </w:style>
  <w:style w:type="character" w:customStyle="1" w:styleId="30">
    <w:name w:val="Заголовок 3 Знак"/>
    <w:basedOn w:val="a0"/>
    <w:link w:val="3"/>
    <w:uiPriority w:val="9"/>
    <w:rsid w:val="00A772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A772CB"/>
    <w:pPr>
      <w:spacing w:after="100"/>
      <w:ind w:left="440"/>
    </w:pPr>
  </w:style>
  <w:style w:type="paragraph" w:styleId="a8">
    <w:name w:val="Normal (Web)"/>
    <w:basedOn w:val="a"/>
    <w:uiPriority w:val="99"/>
    <w:unhideWhenUsed/>
    <w:rsid w:val="00B01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customStyle="1" w:styleId="paragraph">
    <w:name w:val="paragraph"/>
    <w:basedOn w:val="a"/>
    <w:rsid w:val="00A8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a0"/>
    <w:rsid w:val="00A81B63"/>
  </w:style>
  <w:style w:type="character" w:customStyle="1" w:styleId="eop">
    <w:name w:val="eop"/>
    <w:basedOn w:val="a0"/>
    <w:rsid w:val="00A81B63"/>
  </w:style>
  <w:style w:type="paragraph" w:styleId="a9">
    <w:name w:val="header"/>
    <w:basedOn w:val="a"/>
    <w:link w:val="aa"/>
    <w:uiPriority w:val="99"/>
    <w:unhideWhenUsed/>
    <w:rsid w:val="00150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50C45"/>
  </w:style>
  <w:style w:type="paragraph" w:styleId="ab">
    <w:name w:val="footer"/>
    <w:basedOn w:val="a"/>
    <w:link w:val="ac"/>
    <w:uiPriority w:val="99"/>
    <w:unhideWhenUsed/>
    <w:rsid w:val="00150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50C45"/>
  </w:style>
  <w:style w:type="character" w:customStyle="1" w:styleId="a4">
    <w:name w:val="Абзац списка Знак"/>
    <w:aliases w:val="Akapit z listą BS Знак,Bullet1 Знак,Bullets Знак,IBL List Paragraph Знак,List Paragraph (numbered (a)) Знак,List Paragraph 1 Знак,List Paragraph nowy Знак,List_Paragraph Знак,Multilevel para_II Знак,NUMBERED PARAGRAPH Знак"/>
    <w:link w:val="a3"/>
    <w:uiPriority w:val="34"/>
    <w:locked/>
    <w:rsid w:val="009C6210"/>
  </w:style>
  <w:style w:type="paragraph" w:styleId="ad">
    <w:name w:val="annotation text"/>
    <w:basedOn w:val="a"/>
    <w:link w:val="ae"/>
    <w:uiPriority w:val="99"/>
    <w:semiHidden/>
    <w:unhideWhenUsed/>
    <w:rsid w:val="00C90C8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0C8F"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C90C8F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415A02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415A02"/>
    <w:rPr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056249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946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2">
    <w:name w:val="Title"/>
    <w:basedOn w:val="a"/>
    <w:next w:val="a"/>
    <w:link w:val="af3"/>
    <w:uiPriority w:val="10"/>
    <w:qFormat/>
    <w:rsid w:val="000D2C90"/>
    <w:pPr>
      <w:keepNext/>
      <w:keepLines/>
      <w:spacing w:before="480" w:after="120"/>
      <w:jc w:val="both"/>
    </w:pPr>
    <w:rPr>
      <w:rFonts w:ascii="Calibri" w:eastAsia="Calibri" w:hAnsi="Calibri" w:cs="Calibri"/>
      <w:b/>
      <w:spacing w:val="-8"/>
      <w:sz w:val="72"/>
      <w:szCs w:val="72"/>
      <w:lang w:val="ru-RU" w:eastAsia="ru-RU"/>
    </w:rPr>
  </w:style>
  <w:style w:type="character" w:customStyle="1" w:styleId="af3">
    <w:name w:val="Название Знак"/>
    <w:basedOn w:val="a0"/>
    <w:link w:val="af2"/>
    <w:uiPriority w:val="10"/>
    <w:rsid w:val="000D2C90"/>
    <w:rPr>
      <w:rFonts w:ascii="Calibri" w:eastAsia="Calibri" w:hAnsi="Calibri" w:cs="Calibri"/>
      <w:b/>
      <w:spacing w:val="-8"/>
      <w:sz w:val="72"/>
      <w:szCs w:val="72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1F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F5069"/>
    <w:rPr>
      <w:rFonts w:ascii="Tahoma" w:hAnsi="Tahoma" w:cs="Tahoma"/>
      <w:sz w:val="16"/>
      <w:szCs w:val="16"/>
    </w:rPr>
  </w:style>
  <w:style w:type="paragraph" w:styleId="af6">
    <w:name w:val="No Spacing"/>
    <w:link w:val="af7"/>
    <w:uiPriority w:val="1"/>
    <w:qFormat/>
    <w:rsid w:val="001F5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Без интервала Знак"/>
    <w:link w:val="af6"/>
    <w:uiPriority w:val="1"/>
    <w:rsid w:val="001F50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1F50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customStyle="1" w:styleId="22">
    <w:name w:val="Основной текст (2)"/>
    <w:uiPriority w:val="99"/>
    <w:rsid w:val="001F5069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table" w:customStyle="1" w:styleId="DPCTableGrid1">
    <w:name w:val="DPC_Table Grid1"/>
    <w:basedOn w:val="a1"/>
    <w:next w:val="a5"/>
    <w:uiPriority w:val="39"/>
    <w:rsid w:val="0036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PCTableGrid181">
    <w:name w:val="DPC_Table Grid181"/>
    <w:basedOn w:val="a1"/>
    <w:next w:val="a5"/>
    <w:uiPriority w:val="39"/>
    <w:rsid w:val="001B369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de00d-de55-4f6a-be40-c2411b6299b9" xsi:nil="true"/>
    <lcf76f155ced4ddcb4097134ff3c332f xmlns="d8114708-c046-48f4-9e7f-8bb37c2eecc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F57500CA6245D4BA68AEC025B3CEE22" ma:contentTypeVersion="16" ma:contentTypeDescription="Luo uusi asiakirja." ma:contentTypeScope="" ma:versionID="e26ef09c3afbebf9e015fa4e477a01c7">
  <xsd:schema xmlns:xsd="http://www.w3.org/2001/XMLSchema" xmlns:xs="http://www.w3.org/2001/XMLSchema" xmlns:p="http://schemas.microsoft.com/office/2006/metadata/properties" xmlns:ns2="d8114708-c046-48f4-9e7f-8bb37c2eecc0" xmlns:ns3="7f5de00d-de55-4f6a-be40-c2411b6299b9" targetNamespace="http://schemas.microsoft.com/office/2006/metadata/properties" ma:root="true" ma:fieldsID="a3c1825cfc1e2bac406a6bb03ce035bf" ns2:_="" ns3:_="">
    <xsd:import namespace="d8114708-c046-48f4-9e7f-8bb37c2eecc0"/>
    <xsd:import namespace="7f5de00d-de55-4f6a-be40-c2411b6299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4708-c046-48f4-9e7f-8bb37c2ee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de00d-de55-4f6a-be40-c2411b6299b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f96d2-a36f-4a5c-bbe7-e70ac1761463}" ma:internalName="TaxCatchAll" ma:showField="CatchAllData" ma:web="7f5de00d-de55-4f6a-be40-c2411b629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9FFE197-D4D1-4C03-B826-BA2FDAAB8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14A237-A5F7-463D-9DF4-5A0AEDB58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DFF531-C51A-4D15-9009-77D1D259967D}"/>
</file>

<file path=customXml/itemProps4.xml><?xml version="1.0" encoding="utf-8"?>
<ds:datastoreItem xmlns:ds="http://schemas.openxmlformats.org/officeDocument/2006/customXml" ds:itemID="{3E2E984C-72F6-491B-927B-DE07A654B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111</Pages>
  <Words>26807</Words>
  <Characters>152803</Characters>
  <Application>Microsoft Office Word</Application>
  <DocSecurity>0</DocSecurity>
  <Lines>1273</Lines>
  <Paragraphs>358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Maunonen-Eskelinen Irmeli</dc:creator>
  <cp:lastModifiedBy>Учетная запись Майкрософт</cp:lastModifiedBy>
  <cp:revision>68</cp:revision>
  <cp:lastPrinted>2023-04-13T23:01:00Z</cp:lastPrinted>
  <dcterms:created xsi:type="dcterms:W3CDTF">2023-04-11T11:23:00Z</dcterms:created>
  <dcterms:modified xsi:type="dcterms:W3CDTF">2023-06-10T21:29:00Z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0x0101008F57500CA6245D4BA68AEC025B3CEE22</vt:lpwstr>
  </property>
</Properties>
</file>